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AF2" w:rsidRDefault="00E05994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работы </w:t>
      </w:r>
    </w:p>
    <w:p w:rsidR="00130AF2" w:rsidRDefault="00E05994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«Центра ПМСП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Алмалинского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района» УОЗ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лматы</w:t>
      </w:r>
      <w:proofErr w:type="spellEnd"/>
    </w:p>
    <w:p w:rsidR="00130AF2" w:rsidRDefault="00E05994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2020 -  2021 годы.</w:t>
      </w:r>
    </w:p>
    <w:p w:rsidR="00130AF2" w:rsidRDefault="00E05994">
      <w:pPr>
        <w:pStyle w:val="af6"/>
        <w:numPr>
          <w:ilvl w:val="0"/>
          <w:numId w:val="1"/>
        </w:numPr>
        <w:spacing w:after="0"/>
        <w:ind w:left="-567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КГП на ПХВ «Центр ПМСП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расположен по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адресу: ул. Толе би, 157. Имеет также отделение реабилитации и физиотерапевтическое отделение в отдельном здании по адресу: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Шарипова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88. Поликлиника расположена в центральной части города. Обслуживание пациентов  в квадрате улиц: Абая - Гоголя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Ауэзова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Байзакова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(взрослое и детское население),  Абая – Гоголя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Желтоксан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(нечетная сторона)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Байзакова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(обслуживание только детского населения). В районе обслуживания в основном  расположены  многоэтажные благоустроенные дома, частный сектор занимает незначительную часть территории. </w:t>
      </w:r>
    </w:p>
    <w:p w:rsidR="00130AF2" w:rsidRDefault="00E05994">
      <w:pPr>
        <w:spacing w:after="0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Амбулаторно - поликлиническая помощь представлена участковой службой, консультативно – лечебной помощью узких специалистов, пунктами забора анализов, физиотерапевтическим отделением и дневным стационаром на 5 коек с режимом работы в 3 смены.</w:t>
      </w:r>
    </w:p>
    <w:p w:rsidR="00130AF2" w:rsidRDefault="00E0599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Центром ПМСП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пройдена аккредитация с 14.08.2019 года по 17.08.2019 года. Срок действия на 3 года, до августа 2022 года, вторая категория. Сертификат об аккредитации от 05.09.2019 года.</w:t>
      </w:r>
    </w:p>
    <w:p w:rsidR="00130AF2" w:rsidRDefault="00130AF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30AF2" w:rsidRDefault="00E05994">
      <w:pPr>
        <w:pStyle w:val="af6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Организационная структура поликлиники</w:t>
      </w:r>
    </w:p>
    <w:p w:rsidR="00130AF2" w:rsidRDefault="00E0599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6242685" cy="368236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685" cy="368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5994" w:rsidRDefault="00E0599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5994" w:rsidRDefault="00E0599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5994" w:rsidRDefault="00E0599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30AF2" w:rsidRDefault="00E05994">
      <w:pPr>
        <w:pStyle w:val="af6"/>
        <w:numPr>
          <w:ilvl w:val="0"/>
          <w:numId w:val="1"/>
        </w:num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</w:rPr>
        <w:lastRenderedPageBreak/>
        <w:t xml:space="preserve">Объем финансирования  </w:t>
      </w:r>
      <w:r>
        <w:rPr>
          <w:rFonts w:ascii="Times New Roman" w:hAnsi="Times New Roman" w:cs="Times New Roman"/>
          <w:b/>
          <w:sz w:val="28"/>
        </w:rPr>
        <w:t>по ГОБМП</w:t>
      </w:r>
      <w:r>
        <w:rPr>
          <w:rFonts w:ascii="Times New Roman" w:hAnsi="Times New Roman" w:cs="Times New Roman"/>
          <w:sz w:val="28"/>
        </w:rPr>
        <w:t xml:space="preserve"> на </w:t>
      </w:r>
      <w:r>
        <w:rPr>
          <w:rFonts w:ascii="Times New Roman" w:hAnsi="Times New Roman" w:cs="Times New Roman"/>
          <w:b/>
          <w:sz w:val="28"/>
        </w:rPr>
        <w:t>20</w:t>
      </w:r>
      <w:r>
        <w:rPr>
          <w:rFonts w:ascii="Times New Roman" w:hAnsi="Times New Roman" w:cs="Times New Roman"/>
          <w:b/>
          <w:sz w:val="28"/>
          <w:lang w:val="kk-KZ"/>
        </w:rPr>
        <w:t>21</w:t>
      </w:r>
      <w:r>
        <w:rPr>
          <w:rFonts w:ascii="Times New Roman" w:hAnsi="Times New Roman" w:cs="Times New Roman"/>
          <w:b/>
          <w:sz w:val="28"/>
        </w:rPr>
        <w:t xml:space="preserve"> год</w:t>
      </w:r>
      <w:r>
        <w:rPr>
          <w:rFonts w:ascii="Times New Roman" w:hAnsi="Times New Roman" w:cs="Times New Roman"/>
          <w:sz w:val="28"/>
        </w:rPr>
        <w:t xml:space="preserve"> составил </w:t>
      </w:r>
      <w:r>
        <w:rPr>
          <w:rFonts w:ascii="Times New Roman" w:hAnsi="Times New Roman" w:cs="Times New Roman"/>
          <w:b/>
          <w:sz w:val="28"/>
          <w:lang w:val="kk-KZ"/>
        </w:rPr>
        <w:t xml:space="preserve">909 451 950 </w:t>
      </w:r>
      <w:r>
        <w:rPr>
          <w:rFonts w:ascii="Times New Roman" w:hAnsi="Times New Roman" w:cs="Times New Roman"/>
          <w:b/>
          <w:sz w:val="28"/>
        </w:rPr>
        <w:t>тенге</w:t>
      </w:r>
      <w:r>
        <w:rPr>
          <w:rFonts w:ascii="Times New Roman" w:hAnsi="Times New Roman" w:cs="Times New Roman"/>
          <w:sz w:val="28"/>
        </w:rPr>
        <w:t xml:space="preserve">, по сравнению с 2020 годом – </w:t>
      </w:r>
      <w:r>
        <w:rPr>
          <w:rFonts w:ascii="Times New Roman" w:hAnsi="Times New Roman" w:cs="Times New Roman"/>
          <w:sz w:val="28"/>
          <w:lang w:val="kk-KZ"/>
        </w:rPr>
        <w:t>622 653 000 тенге</w:t>
      </w:r>
      <w:r>
        <w:rPr>
          <w:rFonts w:ascii="Times New Roman" w:hAnsi="Times New Roman" w:cs="Times New Roman"/>
          <w:sz w:val="28"/>
        </w:rPr>
        <w:t xml:space="preserve">, объем увеличился на </w:t>
      </w:r>
      <w:r>
        <w:rPr>
          <w:rFonts w:ascii="Times New Roman" w:hAnsi="Times New Roman" w:cs="Times New Roman"/>
          <w:sz w:val="28"/>
          <w:lang w:val="kk-KZ"/>
        </w:rPr>
        <w:t>286 798 950</w:t>
      </w:r>
      <w:r>
        <w:rPr>
          <w:rFonts w:ascii="Times New Roman" w:hAnsi="Times New Roman" w:cs="Times New Roman"/>
          <w:sz w:val="28"/>
        </w:rPr>
        <w:t xml:space="preserve"> тенге. </w:t>
      </w:r>
      <w:proofErr w:type="gramStart"/>
      <w:r>
        <w:rPr>
          <w:rFonts w:ascii="Times New Roman" w:hAnsi="Times New Roman" w:cs="Times New Roman"/>
          <w:sz w:val="28"/>
        </w:rPr>
        <w:t xml:space="preserve">Финансирование было оказано по фактическому прикреплению населения и составило по сравнению с 2020 годом  </w:t>
      </w:r>
      <w:r>
        <w:rPr>
          <w:rFonts w:ascii="Times New Roman" w:hAnsi="Times New Roman" w:cs="Times New Roman"/>
          <w:b/>
          <w:sz w:val="28"/>
        </w:rPr>
        <w:t>14</w:t>
      </w:r>
      <w:r>
        <w:rPr>
          <w:rFonts w:ascii="Times New Roman" w:hAnsi="Times New Roman" w:cs="Times New Roman"/>
          <w:b/>
          <w:sz w:val="28"/>
          <w:lang w:val="kk-KZ"/>
        </w:rPr>
        <w:t>6</w:t>
      </w:r>
      <w:r>
        <w:rPr>
          <w:rFonts w:ascii="Times New Roman" w:hAnsi="Times New Roman" w:cs="Times New Roman"/>
          <w:b/>
          <w:sz w:val="28"/>
        </w:rPr>
        <w:t>,0%</w:t>
      </w:r>
      <w:r>
        <w:rPr>
          <w:rFonts w:ascii="Times New Roman" w:hAnsi="Times New Roman" w:cs="Times New Roman"/>
          <w:sz w:val="28"/>
        </w:rPr>
        <w:t xml:space="preserve"> (в 2020 году – 376 611 970,0 по республиканскому бюджету </w:t>
      </w:r>
      <w:r>
        <w:rPr>
          <w:rFonts w:ascii="Times New Roman" w:hAnsi="Times New Roman" w:cs="Times New Roman"/>
          <w:b/>
          <w:sz w:val="28"/>
        </w:rPr>
        <w:t>на АПП</w:t>
      </w:r>
      <w:r>
        <w:rPr>
          <w:rFonts w:ascii="Times New Roman" w:hAnsi="Times New Roman" w:cs="Times New Roman"/>
          <w:sz w:val="28"/>
        </w:rPr>
        <w:t xml:space="preserve"> выделено </w:t>
      </w:r>
      <w:r>
        <w:rPr>
          <w:rFonts w:ascii="Times New Roman" w:hAnsi="Times New Roman" w:cs="Times New Roman"/>
          <w:b/>
          <w:sz w:val="28"/>
        </w:rPr>
        <w:t>768 649 980 тенге</w:t>
      </w:r>
      <w:r>
        <w:rPr>
          <w:rFonts w:ascii="Times New Roman" w:hAnsi="Times New Roman" w:cs="Times New Roman"/>
          <w:sz w:val="28"/>
        </w:rPr>
        <w:t xml:space="preserve"> (в 20</w:t>
      </w:r>
      <w:r>
        <w:rPr>
          <w:rFonts w:ascii="Times New Roman" w:hAnsi="Times New Roman" w:cs="Times New Roman"/>
          <w:sz w:val="28"/>
          <w:lang w:val="kk-KZ"/>
        </w:rPr>
        <w:t>20</w:t>
      </w:r>
      <w:r>
        <w:rPr>
          <w:rFonts w:ascii="Times New Roman" w:hAnsi="Times New Roman" w:cs="Times New Roman"/>
          <w:sz w:val="28"/>
        </w:rPr>
        <w:t xml:space="preserve"> году  </w:t>
      </w:r>
      <w:r>
        <w:rPr>
          <w:rFonts w:ascii="Times New Roman" w:hAnsi="Times New Roman" w:cs="Times New Roman"/>
          <w:sz w:val="28"/>
          <w:lang w:val="kk-KZ"/>
        </w:rPr>
        <w:t>569 024 340</w:t>
      </w:r>
      <w:r>
        <w:rPr>
          <w:rFonts w:ascii="Times New Roman" w:hAnsi="Times New Roman" w:cs="Times New Roman"/>
          <w:sz w:val="28"/>
        </w:rPr>
        <w:t xml:space="preserve">  тенге, в 201</w:t>
      </w:r>
      <w:r>
        <w:rPr>
          <w:rFonts w:ascii="Times New Roman" w:hAnsi="Times New Roman" w:cs="Times New Roman"/>
          <w:sz w:val="28"/>
          <w:lang w:val="kk-KZ"/>
        </w:rPr>
        <w:t>9</w:t>
      </w:r>
      <w:r>
        <w:rPr>
          <w:rFonts w:ascii="Times New Roman" w:hAnsi="Times New Roman" w:cs="Times New Roman"/>
          <w:sz w:val="28"/>
        </w:rPr>
        <w:t xml:space="preserve"> году – 376 611 970,00  тенге).</w:t>
      </w:r>
      <w:proofErr w:type="gramEnd"/>
      <w:r>
        <w:rPr>
          <w:rFonts w:ascii="Times New Roman" w:hAnsi="Times New Roman" w:cs="Times New Roman"/>
          <w:sz w:val="28"/>
        </w:rPr>
        <w:t xml:space="preserve"> На </w:t>
      </w:r>
      <w:r>
        <w:rPr>
          <w:rFonts w:ascii="Times New Roman" w:hAnsi="Times New Roman" w:cs="Times New Roman"/>
          <w:b/>
          <w:sz w:val="28"/>
        </w:rPr>
        <w:t>заработную плату</w:t>
      </w:r>
      <w:r>
        <w:rPr>
          <w:rFonts w:ascii="Times New Roman" w:hAnsi="Times New Roman" w:cs="Times New Roman"/>
          <w:sz w:val="28"/>
        </w:rPr>
        <w:t xml:space="preserve"> израсходовано </w:t>
      </w:r>
      <w:r>
        <w:rPr>
          <w:rFonts w:ascii="Times New Roman" w:hAnsi="Times New Roman" w:cs="Times New Roman"/>
          <w:b/>
          <w:sz w:val="28"/>
          <w:lang w:val="kk-KZ"/>
        </w:rPr>
        <w:t>460 744 949,26 тенге</w:t>
      </w:r>
      <w:r>
        <w:rPr>
          <w:rFonts w:ascii="Times New Roman" w:hAnsi="Times New Roman" w:cs="Times New Roman"/>
          <w:sz w:val="28"/>
        </w:rPr>
        <w:t xml:space="preserve"> (в 20</w:t>
      </w:r>
      <w:r>
        <w:rPr>
          <w:rFonts w:ascii="Times New Roman" w:hAnsi="Times New Roman" w:cs="Times New Roman"/>
          <w:sz w:val="28"/>
          <w:lang w:val="kk-KZ"/>
        </w:rPr>
        <w:t>20</w:t>
      </w:r>
      <w:r>
        <w:rPr>
          <w:rFonts w:ascii="Times New Roman" w:hAnsi="Times New Roman" w:cs="Times New Roman"/>
          <w:sz w:val="28"/>
        </w:rPr>
        <w:t xml:space="preserve">  году </w:t>
      </w:r>
      <w:r>
        <w:rPr>
          <w:rFonts w:ascii="Times New Roman" w:hAnsi="Times New Roman" w:cs="Times New Roman"/>
          <w:sz w:val="28"/>
          <w:lang w:val="kk-KZ"/>
        </w:rPr>
        <w:t>334 507 611</w:t>
      </w:r>
      <w:r>
        <w:rPr>
          <w:rFonts w:ascii="Times New Roman" w:hAnsi="Times New Roman" w:cs="Times New Roman"/>
          <w:sz w:val="28"/>
        </w:rPr>
        <w:t xml:space="preserve"> тенге, в 201</w:t>
      </w:r>
      <w:r>
        <w:rPr>
          <w:rFonts w:ascii="Times New Roman" w:hAnsi="Times New Roman" w:cs="Times New Roman"/>
          <w:sz w:val="28"/>
          <w:lang w:val="kk-KZ"/>
        </w:rPr>
        <w:t>9</w:t>
      </w:r>
      <w:r>
        <w:rPr>
          <w:rFonts w:ascii="Times New Roman" w:hAnsi="Times New Roman" w:cs="Times New Roman"/>
          <w:sz w:val="28"/>
        </w:rPr>
        <w:t xml:space="preserve"> году -  </w:t>
      </w:r>
      <w:r>
        <w:rPr>
          <w:rFonts w:ascii="Times New Roman" w:hAnsi="Times New Roman" w:cs="Times New Roman"/>
          <w:sz w:val="28"/>
          <w:lang w:val="kk-KZ"/>
        </w:rPr>
        <w:t>244 044 259</w:t>
      </w:r>
      <w:r>
        <w:rPr>
          <w:rFonts w:ascii="Times New Roman" w:hAnsi="Times New Roman" w:cs="Times New Roman"/>
          <w:sz w:val="28"/>
        </w:rPr>
        <w:t xml:space="preserve"> тенге). На оплату </w:t>
      </w:r>
      <w:r>
        <w:rPr>
          <w:rFonts w:ascii="Times New Roman" w:hAnsi="Times New Roman" w:cs="Times New Roman"/>
          <w:b/>
          <w:sz w:val="28"/>
        </w:rPr>
        <w:t xml:space="preserve">СКПН </w:t>
      </w:r>
      <w:r>
        <w:rPr>
          <w:rFonts w:ascii="Times New Roman" w:hAnsi="Times New Roman" w:cs="Times New Roman"/>
          <w:sz w:val="28"/>
        </w:rPr>
        <w:t>выделено в 20</w:t>
      </w:r>
      <w:r>
        <w:rPr>
          <w:rFonts w:ascii="Times New Roman" w:hAnsi="Times New Roman" w:cs="Times New Roman"/>
          <w:sz w:val="28"/>
          <w:lang w:val="kk-KZ"/>
        </w:rPr>
        <w:t>21</w:t>
      </w:r>
      <w:r>
        <w:rPr>
          <w:rFonts w:ascii="Times New Roman" w:hAnsi="Times New Roman" w:cs="Times New Roman"/>
          <w:sz w:val="28"/>
        </w:rPr>
        <w:t xml:space="preserve"> году </w:t>
      </w:r>
      <w:r>
        <w:rPr>
          <w:rFonts w:ascii="Times New Roman" w:hAnsi="Times New Roman" w:cs="Times New Roman"/>
          <w:b/>
          <w:sz w:val="28"/>
        </w:rPr>
        <w:t>29 983 379 тенге</w:t>
      </w:r>
      <w:r>
        <w:rPr>
          <w:rFonts w:ascii="Times New Roman" w:hAnsi="Times New Roman" w:cs="Times New Roman"/>
          <w:sz w:val="28"/>
        </w:rPr>
        <w:t xml:space="preserve">  (в 2020 году 31 279 689,00, 201</w:t>
      </w:r>
      <w:r>
        <w:rPr>
          <w:rFonts w:ascii="Times New Roman" w:hAnsi="Times New Roman" w:cs="Times New Roman"/>
          <w:sz w:val="28"/>
          <w:lang w:val="kk-KZ"/>
        </w:rPr>
        <w:t>9</w:t>
      </w:r>
      <w:r>
        <w:rPr>
          <w:rFonts w:ascii="Times New Roman" w:hAnsi="Times New Roman" w:cs="Times New Roman"/>
          <w:sz w:val="28"/>
        </w:rPr>
        <w:t xml:space="preserve"> году  31 065 300,00 тенге). Из местного бюджета для обеспечения работы медицинских </w:t>
      </w:r>
      <w:r>
        <w:rPr>
          <w:rFonts w:ascii="Times New Roman" w:hAnsi="Times New Roman" w:cs="Times New Roman"/>
          <w:b/>
          <w:sz w:val="28"/>
        </w:rPr>
        <w:t>призывных и приписных комиссий</w:t>
      </w:r>
      <w:r>
        <w:rPr>
          <w:rFonts w:ascii="Times New Roman" w:hAnsi="Times New Roman" w:cs="Times New Roman"/>
          <w:sz w:val="28"/>
        </w:rPr>
        <w:t xml:space="preserve"> военкоматов выделено в 20</w:t>
      </w:r>
      <w:r>
        <w:rPr>
          <w:rFonts w:ascii="Times New Roman" w:hAnsi="Times New Roman" w:cs="Times New Roman"/>
          <w:sz w:val="28"/>
          <w:lang w:val="kk-KZ"/>
        </w:rPr>
        <w:t>21</w:t>
      </w:r>
      <w:r>
        <w:rPr>
          <w:rFonts w:ascii="Times New Roman" w:hAnsi="Times New Roman" w:cs="Times New Roman"/>
          <w:sz w:val="28"/>
        </w:rPr>
        <w:t xml:space="preserve"> году </w:t>
      </w:r>
      <w:r>
        <w:rPr>
          <w:rFonts w:ascii="Times New Roman" w:hAnsi="Times New Roman" w:cs="Times New Roman"/>
          <w:b/>
          <w:sz w:val="28"/>
        </w:rPr>
        <w:t>3 346 020,00 тенге</w:t>
      </w:r>
      <w:r>
        <w:rPr>
          <w:rFonts w:ascii="Times New Roman" w:hAnsi="Times New Roman" w:cs="Times New Roman"/>
          <w:sz w:val="28"/>
        </w:rPr>
        <w:t xml:space="preserve"> (в 20</w:t>
      </w:r>
      <w:r>
        <w:rPr>
          <w:rFonts w:ascii="Times New Roman" w:hAnsi="Times New Roman" w:cs="Times New Roman"/>
          <w:sz w:val="28"/>
          <w:lang w:val="kk-KZ"/>
        </w:rPr>
        <w:t>20</w:t>
      </w:r>
      <w:r>
        <w:rPr>
          <w:rFonts w:ascii="Times New Roman" w:hAnsi="Times New Roman" w:cs="Times New Roman"/>
          <w:sz w:val="28"/>
        </w:rPr>
        <w:t xml:space="preserve"> году 2 461 593,00,  в 201</w:t>
      </w:r>
      <w:r>
        <w:rPr>
          <w:rFonts w:ascii="Times New Roman" w:hAnsi="Times New Roman" w:cs="Times New Roman"/>
          <w:sz w:val="28"/>
          <w:lang w:val="kk-KZ"/>
        </w:rPr>
        <w:t>9</w:t>
      </w:r>
      <w:r>
        <w:rPr>
          <w:rFonts w:ascii="Times New Roman" w:hAnsi="Times New Roman" w:cs="Times New Roman"/>
          <w:sz w:val="28"/>
        </w:rPr>
        <w:t xml:space="preserve"> году 1 895 050,00 тенге). На </w:t>
      </w:r>
      <w:r>
        <w:rPr>
          <w:rFonts w:ascii="Times New Roman" w:hAnsi="Times New Roman" w:cs="Times New Roman"/>
          <w:b/>
          <w:sz w:val="28"/>
        </w:rPr>
        <w:t>стационар замещающую помощь</w:t>
      </w:r>
      <w:r>
        <w:rPr>
          <w:rFonts w:ascii="Times New Roman" w:hAnsi="Times New Roman" w:cs="Times New Roman"/>
          <w:sz w:val="28"/>
        </w:rPr>
        <w:t xml:space="preserve"> из республиканского бюджета выделено в 2021 году  </w:t>
      </w:r>
      <w:r>
        <w:rPr>
          <w:rFonts w:ascii="Times New Roman" w:hAnsi="Times New Roman" w:cs="Times New Roman"/>
          <w:b/>
          <w:sz w:val="28"/>
        </w:rPr>
        <w:t>27 326 000,0 тенге</w:t>
      </w:r>
      <w:r>
        <w:rPr>
          <w:rFonts w:ascii="Times New Roman" w:hAnsi="Times New Roman" w:cs="Times New Roman"/>
          <w:sz w:val="28"/>
        </w:rPr>
        <w:t xml:space="preserve"> (в 20</w:t>
      </w:r>
      <w:r>
        <w:rPr>
          <w:rFonts w:ascii="Times New Roman" w:hAnsi="Times New Roman" w:cs="Times New Roman"/>
          <w:sz w:val="28"/>
          <w:lang w:val="kk-KZ"/>
        </w:rPr>
        <w:t>20</w:t>
      </w:r>
      <w:r>
        <w:rPr>
          <w:rFonts w:ascii="Times New Roman" w:hAnsi="Times New Roman" w:cs="Times New Roman"/>
          <w:sz w:val="28"/>
        </w:rPr>
        <w:t xml:space="preserve"> году 28 238 752,36 тенге, в 201</w:t>
      </w:r>
      <w:r>
        <w:rPr>
          <w:rFonts w:ascii="Times New Roman" w:hAnsi="Times New Roman" w:cs="Times New Roman"/>
          <w:sz w:val="28"/>
          <w:lang w:val="kk-KZ"/>
        </w:rPr>
        <w:t>9</w:t>
      </w:r>
      <w:r>
        <w:rPr>
          <w:rFonts w:ascii="Times New Roman" w:hAnsi="Times New Roman" w:cs="Times New Roman"/>
          <w:sz w:val="28"/>
        </w:rPr>
        <w:t xml:space="preserve"> году выделено 9 075 700,00  тенге). Среднемесячная заработная плата врачебного  персонала составляет 355 128 тенге (в 2020году - 258 575 тенге, в 201</w:t>
      </w:r>
      <w:r>
        <w:rPr>
          <w:rFonts w:ascii="Times New Roman" w:hAnsi="Times New Roman" w:cs="Times New Roman"/>
          <w:sz w:val="28"/>
          <w:lang w:val="kk-KZ"/>
        </w:rPr>
        <w:t>9</w:t>
      </w:r>
      <w:r>
        <w:rPr>
          <w:rFonts w:ascii="Times New Roman" w:hAnsi="Times New Roman" w:cs="Times New Roman"/>
          <w:sz w:val="28"/>
        </w:rPr>
        <w:t xml:space="preserve"> году – 185 613 тенге), из них участковые врачи – 337 686 тенге (в 2020году - 238 540 тенге  в 201</w:t>
      </w:r>
      <w:r>
        <w:rPr>
          <w:rFonts w:ascii="Times New Roman" w:hAnsi="Times New Roman" w:cs="Times New Roman"/>
          <w:sz w:val="28"/>
          <w:lang w:val="kk-KZ"/>
        </w:rPr>
        <w:t>9</w:t>
      </w:r>
      <w:r>
        <w:rPr>
          <w:rFonts w:ascii="Times New Roman" w:hAnsi="Times New Roman" w:cs="Times New Roman"/>
          <w:sz w:val="28"/>
        </w:rPr>
        <w:t xml:space="preserve"> году – </w:t>
      </w:r>
      <w:r>
        <w:rPr>
          <w:rFonts w:ascii="Times New Roman" w:hAnsi="Times New Roman" w:cs="Times New Roman"/>
          <w:sz w:val="28"/>
          <w:lang w:val="kk-KZ"/>
        </w:rPr>
        <w:t>151 302,00</w:t>
      </w:r>
      <w:r>
        <w:rPr>
          <w:rFonts w:ascii="Times New Roman" w:hAnsi="Times New Roman" w:cs="Times New Roman"/>
          <w:sz w:val="28"/>
        </w:rPr>
        <w:t xml:space="preserve"> тенге). Заработная плата среднего медперсонала составляет  –  212 629 тенге (в 2020году - 176 545, в 2019 году – 121 774, 00 тенге),  из них у участковых медицинских сестер – 208 129 тенге (в 2020году - 165 061 тенге в 201</w:t>
      </w:r>
      <w:r>
        <w:rPr>
          <w:rFonts w:ascii="Times New Roman" w:hAnsi="Times New Roman" w:cs="Times New Roman"/>
          <w:sz w:val="28"/>
          <w:lang w:val="kk-KZ"/>
        </w:rPr>
        <w:t>9</w:t>
      </w:r>
      <w:r>
        <w:rPr>
          <w:rFonts w:ascii="Times New Roman" w:hAnsi="Times New Roman" w:cs="Times New Roman"/>
          <w:sz w:val="28"/>
        </w:rPr>
        <w:t xml:space="preserve"> году – </w:t>
      </w:r>
      <w:r>
        <w:rPr>
          <w:rFonts w:ascii="Times New Roman" w:hAnsi="Times New Roman" w:cs="Times New Roman"/>
          <w:sz w:val="28"/>
          <w:lang w:val="kk-KZ"/>
        </w:rPr>
        <w:t>90 800</w:t>
      </w:r>
      <w:r>
        <w:rPr>
          <w:rFonts w:ascii="Times New Roman" w:hAnsi="Times New Roman" w:cs="Times New Roman"/>
          <w:sz w:val="28"/>
        </w:rPr>
        <w:t>,00 тенге). Увеличение заработной платы медицинского персонала объясняется тем, что с января 2021г применен повышающий поправочный коэффициент, сотрудники повысили свою квалификацию. Заработная плата прочего персонала составила  - 232 885 тенге  (в 2020году - 128 307 тенге, в 201</w:t>
      </w:r>
      <w:r>
        <w:rPr>
          <w:rFonts w:ascii="Times New Roman" w:hAnsi="Times New Roman" w:cs="Times New Roman"/>
          <w:sz w:val="28"/>
          <w:lang w:val="kk-KZ"/>
        </w:rPr>
        <w:t>9</w:t>
      </w:r>
      <w:r>
        <w:rPr>
          <w:rFonts w:ascii="Times New Roman" w:hAnsi="Times New Roman" w:cs="Times New Roman"/>
          <w:sz w:val="28"/>
        </w:rPr>
        <w:t xml:space="preserve"> году – 1</w:t>
      </w:r>
      <w:r>
        <w:rPr>
          <w:rFonts w:ascii="Times New Roman" w:hAnsi="Times New Roman" w:cs="Times New Roman"/>
          <w:sz w:val="28"/>
          <w:lang w:val="kk-KZ"/>
        </w:rPr>
        <w:t>80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464</w:t>
      </w:r>
      <w:r>
        <w:rPr>
          <w:rFonts w:ascii="Times New Roman" w:hAnsi="Times New Roman" w:cs="Times New Roman"/>
          <w:sz w:val="28"/>
        </w:rPr>
        <w:t>,00 тенге). Заработная плата младшего медперсонала составляет – 171 215 тенге  (в 2020году - 117 192 тенге, в 201</w:t>
      </w:r>
      <w:r>
        <w:rPr>
          <w:rFonts w:ascii="Times New Roman" w:hAnsi="Times New Roman" w:cs="Times New Roman"/>
          <w:sz w:val="28"/>
          <w:lang w:val="kk-KZ"/>
        </w:rPr>
        <w:t>9</w:t>
      </w:r>
      <w:r>
        <w:rPr>
          <w:rFonts w:ascii="Times New Roman" w:hAnsi="Times New Roman" w:cs="Times New Roman"/>
          <w:sz w:val="28"/>
        </w:rPr>
        <w:t xml:space="preserve"> году - 94 527 тенге). </w:t>
      </w:r>
      <w:r>
        <w:rPr>
          <w:rFonts w:ascii="Times New Roman" w:hAnsi="Times New Roman" w:cs="Times New Roman"/>
          <w:b/>
          <w:sz w:val="28"/>
        </w:rPr>
        <w:t>Дополнительные денежные выплаты</w:t>
      </w:r>
      <w:r>
        <w:rPr>
          <w:rFonts w:ascii="Times New Roman" w:hAnsi="Times New Roman" w:cs="Times New Roman"/>
          <w:sz w:val="28"/>
        </w:rPr>
        <w:t xml:space="preserve"> (дифференцированная оплата труда) за 2021 год составило </w:t>
      </w:r>
      <w:r>
        <w:rPr>
          <w:rFonts w:ascii="Times New Roman" w:hAnsi="Times New Roman" w:cs="Times New Roman"/>
          <w:b/>
          <w:sz w:val="28"/>
        </w:rPr>
        <w:t>8 408 028 тенге</w:t>
      </w:r>
      <w:r>
        <w:rPr>
          <w:rFonts w:ascii="Times New Roman" w:hAnsi="Times New Roman" w:cs="Times New Roman"/>
          <w:sz w:val="28"/>
        </w:rPr>
        <w:t xml:space="preserve"> (за 20</w:t>
      </w:r>
      <w:r>
        <w:rPr>
          <w:rFonts w:ascii="Times New Roman" w:hAnsi="Times New Roman" w:cs="Times New Roman"/>
          <w:sz w:val="28"/>
          <w:lang w:val="kk-KZ"/>
        </w:rPr>
        <w:t>20</w:t>
      </w:r>
      <w:r>
        <w:rPr>
          <w:rFonts w:ascii="Times New Roman" w:hAnsi="Times New Roman" w:cs="Times New Roman"/>
          <w:sz w:val="28"/>
        </w:rPr>
        <w:t xml:space="preserve"> год - 8 872 476,92 тенге, в 201</w:t>
      </w:r>
      <w:r>
        <w:rPr>
          <w:rFonts w:ascii="Times New Roman" w:hAnsi="Times New Roman" w:cs="Times New Roman"/>
          <w:sz w:val="28"/>
          <w:lang w:val="kk-KZ"/>
        </w:rPr>
        <w:t>9</w:t>
      </w:r>
      <w:r>
        <w:rPr>
          <w:rFonts w:ascii="Times New Roman" w:hAnsi="Times New Roman" w:cs="Times New Roman"/>
          <w:sz w:val="28"/>
        </w:rPr>
        <w:t>г. - 6 301 000,00 тенге). Из них в 20</w:t>
      </w:r>
      <w:r>
        <w:rPr>
          <w:rFonts w:ascii="Times New Roman" w:hAnsi="Times New Roman" w:cs="Times New Roman"/>
          <w:sz w:val="28"/>
          <w:lang w:val="kk-KZ"/>
        </w:rPr>
        <w:t>21</w:t>
      </w:r>
      <w:r>
        <w:rPr>
          <w:rFonts w:ascii="Times New Roman" w:hAnsi="Times New Roman" w:cs="Times New Roman"/>
          <w:sz w:val="28"/>
        </w:rPr>
        <w:t xml:space="preserve"> году: врачам  2 445 193,03тенге, среднему медицинскому персоналу 3 330 081,27тенге, младшему медицинскому персоналу 838 565,34тенге. </w:t>
      </w:r>
    </w:p>
    <w:p w:rsidR="00130AF2" w:rsidRDefault="00E05994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</w:rPr>
        <w:t xml:space="preserve">Приобретено </w:t>
      </w:r>
      <w:r>
        <w:rPr>
          <w:rFonts w:ascii="Times New Roman" w:hAnsi="Times New Roman" w:cs="Times New Roman"/>
          <w:b/>
          <w:sz w:val="28"/>
        </w:rPr>
        <w:t>медикаментов</w:t>
      </w:r>
      <w:r>
        <w:rPr>
          <w:rFonts w:ascii="Times New Roman" w:hAnsi="Times New Roman" w:cs="Times New Roman"/>
          <w:sz w:val="28"/>
        </w:rPr>
        <w:t xml:space="preserve"> и </w:t>
      </w:r>
      <w:r>
        <w:rPr>
          <w:rFonts w:ascii="Times New Roman" w:hAnsi="Times New Roman" w:cs="Times New Roman"/>
          <w:b/>
          <w:sz w:val="28"/>
        </w:rPr>
        <w:t>изделий медицинского назначения</w:t>
      </w:r>
      <w:r>
        <w:rPr>
          <w:rFonts w:ascii="Times New Roman" w:hAnsi="Times New Roman" w:cs="Times New Roman"/>
          <w:sz w:val="28"/>
        </w:rPr>
        <w:t xml:space="preserve"> на сумму </w:t>
      </w:r>
      <w:r>
        <w:rPr>
          <w:rFonts w:ascii="Times New Roman" w:hAnsi="Times New Roman" w:cs="Times New Roman"/>
          <w:b/>
          <w:sz w:val="28"/>
        </w:rPr>
        <w:t>52 783 500 тенге</w:t>
      </w:r>
      <w:r>
        <w:rPr>
          <w:rFonts w:ascii="Times New Roman" w:hAnsi="Times New Roman" w:cs="Times New Roman"/>
          <w:sz w:val="28"/>
        </w:rPr>
        <w:t xml:space="preserve">, канцелярских товаров на сумму  2 617 160 тенге, прочих товаров и </w:t>
      </w:r>
      <w:proofErr w:type="spellStart"/>
      <w:r>
        <w:rPr>
          <w:rFonts w:ascii="Times New Roman" w:hAnsi="Times New Roman" w:cs="Times New Roman"/>
          <w:sz w:val="28"/>
        </w:rPr>
        <w:t>хоз</w:t>
      </w:r>
      <w:proofErr w:type="gramStart"/>
      <w:r>
        <w:rPr>
          <w:rFonts w:ascii="Times New Roman" w:hAnsi="Times New Roman" w:cs="Times New Roman"/>
          <w:sz w:val="28"/>
        </w:rPr>
        <w:t>.т</w:t>
      </w:r>
      <w:proofErr w:type="gramEnd"/>
      <w:r>
        <w:rPr>
          <w:rFonts w:ascii="Times New Roman" w:hAnsi="Times New Roman" w:cs="Times New Roman"/>
          <w:sz w:val="28"/>
        </w:rPr>
        <w:t>оваров</w:t>
      </w:r>
      <w:proofErr w:type="spellEnd"/>
      <w:r>
        <w:rPr>
          <w:rFonts w:ascii="Times New Roman" w:hAnsi="Times New Roman" w:cs="Times New Roman"/>
          <w:sz w:val="28"/>
        </w:rPr>
        <w:t xml:space="preserve">  на сумму  3 430 340 тенге.   </w:t>
      </w:r>
    </w:p>
    <w:p w:rsidR="00130AF2" w:rsidRDefault="00E05994">
      <w:pPr>
        <w:spacing w:after="0"/>
        <w:ind w:left="-567" w:firstLine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b/>
          <w:sz w:val="28"/>
        </w:rPr>
        <w:t>бесплатные медикаменты по АЛО</w:t>
      </w:r>
      <w:r>
        <w:rPr>
          <w:rFonts w:ascii="Times New Roman" w:hAnsi="Times New Roman" w:cs="Times New Roman"/>
          <w:sz w:val="28"/>
        </w:rPr>
        <w:t xml:space="preserve"> выделено </w:t>
      </w:r>
      <w:r>
        <w:rPr>
          <w:rFonts w:ascii="Times New Roman" w:hAnsi="Times New Roman" w:cs="Times New Roman"/>
          <w:b/>
          <w:sz w:val="28"/>
          <w:lang w:val="kk-KZ"/>
        </w:rPr>
        <w:t>215 355 208,07</w:t>
      </w:r>
      <w:r>
        <w:rPr>
          <w:rFonts w:ascii="Times New Roman" w:hAnsi="Times New Roman" w:cs="Times New Roman"/>
          <w:b/>
          <w:sz w:val="28"/>
        </w:rPr>
        <w:t xml:space="preserve"> тенге</w:t>
      </w:r>
      <w:r>
        <w:rPr>
          <w:rFonts w:ascii="Times New Roman" w:hAnsi="Times New Roman" w:cs="Times New Roman"/>
          <w:sz w:val="28"/>
        </w:rPr>
        <w:t xml:space="preserve">. Освоено   </w:t>
      </w:r>
      <w:r>
        <w:rPr>
          <w:rFonts w:ascii="Times New Roman" w:hAnsi="Times New Roman" w:cs="Times New Roman"/>
          <w:sz w:val="28"/>
          <w:lang w:val="kk-KZ"/>
        </w:rPr>
        <w:t>215 355 208,07</w:t>
      </w:r>
      <w:r>
        <w:rPr>
          <w:rFonts w:ascii="Times New Roman" w:hAnsi="Times New Roman" w:cs="Times New Roman"/>
          <w:sz w:val="28"/>
        </w:rPr>
        <w:t xml:space="preserve"> тенге (100%).  Детское питание было приобретено в 20</w:t>
      </w:r>
      <w:r>
        <w:rPr>
          <w:rFonts w:ascii="Times New Roman" w:hAnsi="Times New Roman" w:cs="Times New Roman"/>
          <w:sz w:val="28"/>
          <w:lang w:val="kk-KZ"/>
        </w:rPr>
        <w:t>21</w:t>
      </w:r>
      <w:r>
        <w:rPr>
          <w:rFonts w:ascii="Times New Roman" w:hAnsi="Times New Roman" w:cs="Times New Roman"/>
          <w:sz w:val="28"/>
        </w:rPr>
        <w:t xml:space="preserve"> году на сумму  4 465 000 тенге. Приобретено медицинское оборудование на сумму 1 253 800  тенге (облучатели, регистраторы температуры, и т.п.), а также основных сре</w:t>
      </w:r>
      <w:proofErr w:type="gramStart"/>
      <w:r>
        <w:rPr>
          <w:rFonts w:ascii="Times New Roman" w:hAnsi="Times New Roman" w:cs="Times New Roman"/>
          <w:sz w:val="28"/>
        </w:rPr>
        <w:t>дств пр</w:t>
      </w:r>
      <w:proofErr w:type="gramEnd"/>
      <w:r>
        <w:rPr>
          <w:rFonts w:ascii="Times New Roman" w:hAnsi="Times New Roman" w:cs="Times New Roman"/>
          <w:sz w:val="28"/>
        </w:rPr>
        <w:t xml:space="preserve">иобретено на сумму 9 032 810 тенге. Объем оказанных платных услуг за 12 месяцев 2021 года составляет </w:t>
      </w:r>
      <w:r>
        <w:rPr>
          <w:rFonts w:ascii="Times New Roman" w:hAnsi="Times New Roman" w:cs="Times New Roman"/>
          <w:b/>
          <w:bCs/>
          <w:sz w:val="28"/>
        </w:rPr>
        <w:t>1 082 100 тенге.</w:t>
      </w:r>
    </w:p>
    <w:p w:rsidR="00130AF2" w:rsidRDefault="00E05994">
      <w:pPr>
        <w:ind w:left="-567" w:firstLine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Денежные средства по всем программам освоены на 100 %.</w:t>
      </w:r>
    </w:p>
    <w:p w:rsidR="00E05994" w:rsidRDefault="00E05994">
      <w:pPr>
        <w:ind w:left="-567" w:firstLine="142"/>
        <w:rPr>
          <w:rFonts w:ascii="Times New Roman" w:hAnsi="Times New Roman" w:cs="Times New Roman"/>
          <w:sz w:val="28"/>
        </w:rPr>
      </w:pPr>
    </w:p>
    <w:p w:rsidR="00130AF2" w:rsidRDefault="00E05994">
      <w:pPr>
        <w:spacing w:after="0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 Выполнения индикаторов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приказом № 74 от 26.03.2019 года «О формировании ключевых показателей  результативности для руководителей подведомственных медицинских организаций на 2020-2021 годы. По КГП на ПХВ «Центр ПМСП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г. Алматы.</w:t>
      </w:r>
    </w:p>
    <w:tbl>
      <w:tblPr>
        <w:tblStyle w:val="af9"/>
        <w:tblW w:w="10915" w:type="dxa"/>
        <w:tblInd w:w="-459" w:type="dxa"/>
        <w:tblLayout w:type="fixed"/>
        <w:tblLook w:val="04A0"/>
      </w:tblPr>
      <w:tblGrid>
        <w:gridCol w:w="566"/>
        <w:gridCol w:w="3402"/>
        <w:gridCol w:w="1702"/>
        <w:gridCol w:w="1276"/>
        <w:gridCol w:w="3969"/>
      </w:tblGrid>
      <w:tr w:rsidR="00130AF2">
        <w:tc>
          <w:tcPr>
            <w:tcW w:w="566" w:type="dxa"/>
          </w:tcPr>
          <w:p w:rsidR="00130AF2" w:rsidRDefault="00E05994">
            <w:pPr>
              <w:ind w:left="-5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130AF2" w:rsidRDefault="00E05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индикаторов</w:t>
            </w:r>
          </w:p>
        </w:tc>
        <w:tc>
          <w:tcPr>
            <w:tcW w:w="1702" w:type="dxa"/>
          </w:tcPr>
          <w:p w:rsidR="00130AF2" w:rsidRDefault="00E05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Пороговое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значения</w:t>
            </w:r>
          </w:p>
        </w:tc>
        <w:tc>
          <w:tcPr>
            <w:tcW w:w="1276" w:type="dxa"/>
          </w:tcPr>
          <w:p w:rsidR="00130AF2" w:rsidRDefault="00E05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3969" w:type="dxa"/>
          </w:tcPr>
          <w:p w:rsidR="00130AF2" w:rsidRDefault="00E05994">
            <w:pPr>
              <w:ind w:left="34" w:right="3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показатели</w:t>
            </w:r>
          </w:p>
        </w:tc>
      </w:tr>
      <w:tr w:rsidR="00130AF2">
        <w:tc>
          <w:tcPr>
            <w:tcW w:w="566" w:type="dxa"/>
          </w:tcPr>
          <w:p w:rsidR="00130AF2" w:rsidRDefault="00E05994">
            <w:pPr>
              <w:ind w:left="-5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30AF2" w:rsidRDefault="00E05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аккредитации МО</w:t>
            </w:r>
          </w:p>
        </w:tc>
        <w:tc>
          <w:tcPr>
            <w:tcW w:w="1702" w:type="dxa"/>
          </w:tcPr>
          <w:p w:rsidR="00130AF2" w:rsidRDefault="00E05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276" w:type="dxa"/>
          </w:tcPr>
          <w:p w:rsidR="00130AF2" w:rsidRDefault="00E05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кат- 4 балла</w:t>
            </w:r>
          </w:p>
        </w:tc>
        <w:tc>
          <w:tcPr>
            <w:tcW w:w="3969" w:type="dxa"/>
          </w:tcPr>
          <w:p w:rsidR="00130AF2" w:rsidRDefault="00E05994">
            <w:pPr>
              <w:ind w:lef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об аккредитации с 05.09.2019г – срок 3 года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до 05.09.2022 г.)</w:t>
            </w:r>
          </w:p>
        </w:tc>
      </w:tr>
      <w:tr w:rsidR="00130AF2">
        <w:tc>
          <w:tcPr>
            <w:tcW w:w="566" w:type="dxa"/>
          </w:tcPr>
          <w:p w:rsidR="00130AF2" w:rsidRDefault="00E05994">
            <w:pPr>
              <w:ind w:left="-5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130AF2" w:rsidRDefault="00E05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 долгосрочная</w:t>
            </w:r>
          </w:p>
        </w:tc>
        <w:tc>
          <w:tcPr>
            <w:tcW w:w="1702" w:type="dxa"/>
          </w:tcPr>
          <w:p w:rsidR="00130AF2" w:rsidRDefault="00E05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отсутствие</w:t>
            </w:r>
          </w:p>
        </w:tc>
        <w:tc>
          <w:tcPr>
            <w:tcW w:w="1276" w:type="dxa"/>
          </w:tcPr>
          <w:p w:rsidR="00130AF2" w:rsidRDefault="00E05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3969" w:type="dxa"/>
          </w:tcPr>
          <w:p w:rsidR="00130AF2" w:rsidRDefault="00E05994">
            <w:pPr>
              <w:ind w:lef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Кредиторская задолженность отсутствует</w:t>
            </w:r>
          </w:p>
        </w:tc>
      </w:tr>
      <w:tr w:rsidR="00130AF2">
        <w:tc>
          <w:tcPr>
            <w:tcW w:w="566" w:type="dxa"/>
          </w:tcPr>
          <w:p w:rsidR="00130AF2" w:rsidRDefault="00E05994">
            <w:pPr>
              <w:ind w:left="-5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130AF2" w:rsidRDefault="00E05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Обоснованная жалоба за отчетный период</w:t>
            </w:r>
          </w:p>
          <w:p w:rsidR="00130AF2" w:rsidRDefault="00E05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 данным ДККМФД)</w:t>
            </w:r>
          </w:p>
        </w:tc>
        <w:tc>
          <w:tcPr>
            <w:tcW w:w="1702" w:type="dxa"/>
          </w:tcPr>
          <w:p w:rsidR="00130AF2" w:rsidRDefault="00E05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276" w:type="dxa"/>
          </w:tcPr>
          <w:p w:rsidR="00130AF2" w:rsidRDefault="00E05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3969" w:type="dxa"/>
          </w:tcPr>
          <w:p w:rsidR="00130AF2" w:rsidRDefault="00E05994">
            <w:pPr>
              <w:ind w:lef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Обоснованных жалоб за отчетный период не было</w:t>
            </w:r>
          </w:p>
        </w:tc>
      </w:tr>
      <w:tr w:rsidR="00130AF2">
        <w:tc>
          <w:tcPr>
            <w:tcW w:w="566" w:type="dxa"/>
          </w:tcPr>
          <w:p w:rsidR="00130AF2" w:rsidRDefault="00E05994">
            <w:pPr>
              <w:ind w:left="-5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130AF2" w:rsidRDefault="00E05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граждан качеством медицинских услуг</w:t>
            </w:r>
          </w:p>
        </w:tc>
        <w:tc>
          <w:tcPr>
            <w:tcW w:w="1702" w:type="dxa"/>
          </w:tcPr>
          <w:p w:rsidR="00130AF2" w:rsidRDefault="0013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AF2" w:rsidRDefault="00E05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70%</w:t>
            </w:r>
          </w:p>
        </w:tc>
        <w:tc>
          <w:tcPr>
            <w:tcW w:w="1276" w:type="dxa"/>
          </w:tcPr>
          <w:p w:rsidR="00130AF2" w:rsidRDefault="0013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AF2" w:rsidRDefault="00E05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3969" w:type="dxa"/>
          </w:tcPr>
          <w:p w:rsidR="00130AF2" w:rsidRDefault="00E05994">
            <w:pPr>
              <w:ind w:lef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граждан качеством медицинских услуг -78,0 %</w:t>
            </w:r>
          </w:p>
        </w:tc>
      </w:tr>
      <w:tr w:rsidR="00130AF2">
        <w:tc>
          <w:tcPr>
            <w:tcW w:w="566" w:type="dxa"/>
          </w:tcPr>
          <w:p w:rsidR="00130AF2" w:rsidRDefault="00E05994">
            <w:pPr>
              <w:ind w:left="-5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130AF2" w:rsidRDefault="00E05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Соотношение  средней заработной платы на 1 ставку врача к средней плате в экономике</w:t>
            </w:r>
          </w:p>
        </w:tc>
        <w:tc>
          <w:tcPr>
            <w:tcW w:w="1702" w:type="dxa"/>
          </w:tcPr>
          <w:p w:rsidR="00130AF2" w:rsidRDefault="0013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AF2" w:rsidRDefault="00E05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1,09</w:t>
            </w:r>
          </w:p>
        </w:tc>
        <w:tc>
          <w:tcPr>
            <w:tcW w:w="1276" w:type="dxa"/>
          </w:tcPr>
          <w:p w:rsidR="00130AF2" w:rsidRDefault="0013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AF2" w:rsidRDefault="00E05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3969" w:type="dxa"/>
          </w:tcPr>
          <w:p w:rsidR="00130AF2" w:rsidRDefault="00E05994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Соотношение  средней заработной платы на 1 ставку врача к средней плате в экономике  составляет 1,42</w:t>
            </w:r>
          </w:p>
          <w:p w:rsidR="00130AF2" w:rsidRDefault="00E05994">
            <w:pPr>
              <w:ind w:lef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более 1,09)</w:t>
            </w:r>
          </w:p>
        </w:tc>
      </w:tr>
      <w:tr w:rsidR="00130AF2">
        <w:tc>
          <w:tcPr>
            <w:tcW w:w="566" w:type="dxa"/>
          </w:tcPr>
          <w:p w:rsidR="00130AF2" w:rsidRDefault="00E05994">
            <w:pPr>
              <w:ind w:left="-5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130AF2" w:rsidRDefault="00E05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оснащенности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медицинских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медицинской  техникой</w:t>
            </w:r>
          </w:p>
        </w:tc>
        <w:tc>
          <w:tcPr>
            <w:tcW w:w="1702" w:type="dxa"/>
          </w:tcPr>
          <w:p w:rsidR="00130AF2" w:rsidRDefault="00E05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60,9%</w:t>
            </w:r>
          </w:p>
        </w:tc>
        <w:tc>
          <w:tcPr>
            <w:tcW w:w="1276" w:type="dxa"/>
          </w:tcPr>
          <w:p w:rsidR="00130AF2" w:rsidRDefault="00E05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3969" w:type="dxa"/>
          </w:tcPr>
          <w:p w:rsidR="00130AF2" w:rsidRDefault="00E05994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Оснащенность медицинской  техникой -91,54%</w:t>
            </w:r>
          </w:p>
        </w:tc>
      </w:tr>
    </w:tbl>
    <w:p w:rsidR="00130AF2" w:rsidRDefault="00E0599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Оснащенность поликлиники медицинским оборудованием составила на 2020г. – 76,34%, на 2021г. – 91,54%</w:t>
      </w:r>
    </w:p>
    <w:p w:rsidR="00130AF2" w:rsidRDefault="00E05994">
      <w:pPr>
        <w:spacing w:after="0"/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Приобретение медицинского оборудования производилось на основании закупа, предусмотренного Планом развития на текущий период.</w:t>
      </w:r>
    </w:p>
    <w:p w:rsidR="00E05994" w:rsidRDefault="00E05994" w:rsidP="00E0599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30AF2" w:rsidRDefault="00E05994" w:rsidP="00E0599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Анализ по кадрам</w:t>
      </w:r>
    </w:p>
    <w:p w:rsidR="00130AF2" w:rsidRDefault="00E05994" w:rsidP="00E05994">
      <w:pPr>
        <w:pStyle w:val="af6"/>
        <w:shd w:val="clear" w:color="auto" w:fill="FFFFFF" w:themeFill="background1"/>
        <w:spacing w:after="0" w:line="240" w:lineRule="auto"/>
        <w:ind w:left="-567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Штатное расписание Центра ПМСП на 31.12.2021 года составляет 215,00 единиц, занято – 205,00.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Врачебных ставок – 53,50 единиц, из них занято 50,0, всего физических лиц - 51, коэффициент совмещения – 0,98%, укомплектованность врачами – 93,4%. Средний медицинский персонал: по штату – 115,00 ед., из них занято – 111,25 единиц, всего физических лиц – 107, коэффициент совмещения – 1,24, укомплектованность  - 96,7 %.  Младшего  медицинского  персонала по штату – 16,50 единиц, занято – 15,25, физических лиц - 11, коэффициент совмещения - 1,53, укомплектованность  - 92,4 %. Прочий персонал – 30,0 единиц</w:t>
      </w:r>
      <w:proofErr w:type="gramEnd"/>
      <w:r>
        <w:rPr>
          <w:rFonts w:ascii="Times New Roman" w:hAnsi="Times New Roman" w:cs="Times New Roman"/>
          <w:sz w:val="28"/>
          <w:szCs w:val="28"/>
        </w:rPr>
        <w:t>, занято – 28,50,  физических лиц - 18, коэффициент совмещения – 1,06.</w:t>
      </w:r>
    </w:p>
    <w:p w:rsidR="00130AF2" w:rsidRDefault="00E05994">
      <w:pPr>
        <w:pStyle w:val="af6"/>
        <w:shd w:val="clear" w:color="auto" w:fill="FFFFFF" w:themeFill="background1"/>
        <w:spacing w:after="0"/>
        <w:ind w:left="-567" w:firstLine="92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Общий процент занятости составляет  – 95,3%, общий процент незанятости </w:t>
      </w:r>
      <w:r>
        <w:rPr>
          <w:rFonts w:ascii="Times New Roman" w:hAnsi="Times New Roman" w:cs="Times New Roman"/>
          <w:sz w:val="28"/>
          <w:szCs w:val="28"/>
        </w:rPr>
        <w:lastRenderedPageBreak/>
        <w:t>– составляет 4,7%. В сравнении с 2020 годом процент незанятых должностей увеличился в связи с расширением должности по мобильной бригады.</w:t>
      </w:r>
      <w:proofErr w:type="gramEnd"/>
    </w:p>
    <w:p w:rsidR="00130AF2" w:rsidRDefault="00E05994">
      <w:pPr>
        <w:pStyle w:val="af6"/>
        <w:ind w:left="-567" w:firstLine="69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КАДРЫ</w:t>
      </w:r>
    </w:p>
    <w:tbl>
      <w:tblPr>
        <w:tblW w:w="10166" w:type="dxa"/>
        <w:jc w:val="center"/>
        <w:tblLayout w:type="fixed"/>
        <w:tblCellMar>
          <w:left w:w="2" w:type="dxa"/>
          <w:right w:w="2" w:type="dxa"/>
        </w:tblCellMar>
        <w:tblLook w:val="04A0"/>
      </w:tblPr>
      <w:tblGrid>
        <w:gridCol w:w="3276"/>
        <w:gridCol w:w="2296"/>
        <w:gridCol w:w="2298"/>
        <w:gridCol w:w="2296"/>
      </w:tblGrid>
      <w:tr w:rsidR="00130AF2">
        <w:trPr>
          <w:trHeight w:val="212"/>
          <w:jc w:val="center"/>
        </w:trPr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0AF2" w:rsidRDefault="00130AF2" w:rsidP="00E05994">
            <w:pPr>
              <w:snapToGrid w:val="0"/>
              <w:spacing w:after="0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0AF2" w:rsidRDefault="00E05994" w:rsidP="00E05994">
            <w:pPr>
              <w:snapToGrid w:val="0"/>
              <w:spacing w:after="0"/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2019г.</w:t>
            </w:r>
          </w:p>
        </w:tc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0AF2" w:rsidRDefault="00E05994" w:rsidP="00E05994">
            <w:pPr>
              <w:snapToGrid w:val="0"/>
              <w:spacing w:after="0"/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0AF2" w:rsidRDefault="00E05994" w:rsidP="00E05994">
            <w:pPr>
              <w:snapToGrid w:val="0"/>
              <w:spacing w:after="0"/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2021г.</w:t>
            </w:r>
          </w:p>
        </w:tc>
      </w:tr>
      <w:tr w:rsidR="00130AF2">
        <w:trPr>
          <w:jc w:val="center"/>
        </w:trPr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0AF2" w:rsidRDefault="00E05994" w:rsidP="00E05994">
            <w:pPr>
              <w:snapToGrid w:val="0"/>
              <w:spacing w:after="0"/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Врачи:</w:t>
            </w:r>
          </w:p>
        </w:tc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0AF2" w:rsidRDefault="00130AF2" w:rsidP="00E05994">
            <w:pPr>
              <w:snapToGrid w:val="0"/>
              <w:spacing w:after="0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0AF2" w:rsidRDefault="00130AF2" w:rsidP="00E05994">
            <w:pPr>
              <w:snapToGrid w:val="0"/>
              <w:spacing w:after="0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0AF2" w:rsidRDefault="00130AF2" w:rsidP="00E05994">
            <w:pPr>
              <w:snapToGrid w:val="0"/>
              <w:spacing w:after="0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AF2">
        <w:trPr>
          <w:jc w:val="center"/>
        </w:trPr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0AF2" w:rsidRDefault="00E05994" w:rsidP="00E05994">
            <w:pPr>
              <w:snapToGrid w:val="0"/>
              <w:spacing w:after="0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Штаты</w:t>
            </w:r>
          </w:p>
        </w:tc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0AF2" w:rsidRDefault="00E05994" w:rsidP="00E05994">
            <w:pPr>
              <w:snapToGrid w:val="0"/>
              <w:spacing w:after="0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47,25</w:t>
            </w:r>
          </w:p>
        </w:tc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0AF2" w:rsidRDefault="00E05994" w:rsidP="00E05994">
            <w:pPr>
              <w:snapToGrid w:val="0"/>
              <w:spacing w:after="0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53,50</w:t>
            </w:r>
          </w:p>
        </w:tc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0AF2" w:rsidRDefault="00E05994" w:rsidP="00E05994">
            <w:pPr>
              <w:snapToGrid w:val="0"/>
              <w:spacing w:after="0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53,50</w:t>
            </w:r>
          </w:p>
        </w:tc>
      </w:tr>
      <w:tr w:rsidR="00130AF2">
        <w:trPr>
          <w:jc w:val="center"/>
        </w:trPr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0AF2" w:rsidRDefault="00E05994" w:rsidP="00E05994">
            <w:pPr>
              <w:snapToGrid w:val="0"/>
              <w:spacing w:after="0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Занято</w:t>
            </w:r>
          </w:p>
        </w:tc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0AF2" w:rsidRDefault="00E05994" w:rsidP="00E05994">
            <w:pPr>
              <w:snapToGrid w:val="0"/>
              <w:spacing w:after="0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45,25</w:t>
            </w:r>
          </w:p>
        </w:tc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0AF2" w:rsidRDefault="00E05994" w:rsidP="00E05994">
            <w:pPr>
              <w:snapToGrid w:val="0"/>
              <w:spacing w:after="0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53,0</w:t>
            </w:r>
          </w:p>
        </w:tc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0AF2" w:rsidRDefault="00E05994" w:rsidP="00E05994">
            <w:pPr>
              <w:snapToGrid w:val="0"/>
              <w:spacing w:after="0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50,0</w:t>
            </w:r>
          </w:p>
        </w:tc>
      </w:tr>
      <w:tr w:rsidR="00130AF2">
        <w:trPr>
          <w:trHeight w:val="392"/>
          <w:jc w:val="center"/>
        </w:trPr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0AF2" w:rsidRDefault="00E05994" w:rsidP="00E05994">
            <w:pPr>
              <w:snapToGrid w:val="0"/>
              <w:spacing w:after="0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физ. Лиц</w:t>
            </w:r>
          </w:p>
        </w:tc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0AF2" w:rsidRDefault="00E05994" w:rsidP="00E05994">
            <w:pPr>
              <w:snapToGrid w:val="0"/>
              <w:spacing w:after="0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47</w:t>
            </w:r>
          </w:p>
        </w:tc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0AF2" w:rsidRDefault="00E05994" w:rsidP="00E05994">
            <w:pPr>
              <w:snapToGrid w:val="0"/>
              <w:spacing w:after="0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0AF2" w:rsidRDefault="00E05994" w:rsidP="00E05994">
            <w:pPr>
              <w:snapToGrid w:val="0"/>
              <w:spacing w:after="0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51</w:t>
            </w:r>
          </w:p>
        </w:tc>
      </w:tr>
      <w:tr w:rsidR="00130AF2">
        <w:trPr>
          <w:jc w:val="center"/>
        </w:trPr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0AF2" w:rsidRDefault="00E05994" w:rsidP="00E05994">
            <w:pPr>
              <w:snapToGrid w:val="0"/>
              <w:spacing w:after="0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укомпл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0AF2" w:rsidRDefault="00E05994" w:rsidP="00E05994">
            <w:pPr>
              <w:snapToGrid w:val="0"/>
              <w:spacing w:after="0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95,7</w:t>
            </w:r>
          </w:p>
        </w:tc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0AF2" w:rsidRDefault="00E05994" w:rsidP="00E05994">
            <w:pPr>
              <w:snapToGrid w:val="0"/>
              <w:spacing w:after="0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99,0</w:t>
            </w:r>
          </w:p>
        </w:tc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0AF2" w:rsidRDefault="00E05994" w:rsidP="00E05994">
            <w:pPr>
              <w:snapToGrid w:val="0"/>
              <w:spacing w:after="0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93,4</w:t>
            </w:r>
          </w:p>
        </w:tc>
      </w:tr>
      <w:tr w:rsidR="00130AF2">
        <w:trPr>
          <w:jc w:val="center"/>
        </w:trPr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AF2" w:rsidRDefault="00E05994" w:rsidP="00E05994">
            <w:pPr>
              <w:snapToGrid w:val="0"/>
              <w:spacing w:after="0"/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Медсестры:</w:t>
            </w:r>
          </w:p>
        </w:tc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AF2" w:rsidRDefault="00130AF2" w:rsidP="00E05994">
            <w:pPr>
              <w:snapToGrid w:val="0"/>
              <w:spacing w:after="0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AF2" w:rsidRDefault="00130AF2" w:rsidP="00E05994">
            <w:pPr>
              <w:snapToGrid w:val="0"/>
              <w:spacing w:after="0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AF2" w:rsidRDefault="00130AF2" w:rsidP="00E05994">
            <w:pPr>
              <w:snapToGrid w:val="0"/>
              <w:spacing w:after="0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AF2">
        <w:trPr>
          <w:jc w:val="center"/>
        </w:trPr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AF2" w:rsidRDefault="00E05994" w:rsidP="00E05994">
            <w:pPr>
              <w:snapToGrid w:val="0"/>
              <w:spacing w:after="0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Штаты</w:t>
            </w:r>
          </w:p>
        </w:tc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AF2" w:rsidRDefault="00E05994" w:rsidP="00E05994">
            <w:pPr>
              <w:snapToGrid w:val="0"/>
              <w:spacing w:after="0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94,25</w:t>
            </w:r>
          </w:p>
        </w:tc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AF2" w:rsidRDefault="00E05994" w:rsidP="00E05994">
            <w:pPr>
              <w:snapToGrid w:val="0"/>
              <w:spacing w:after="0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113,75</w:t>
            </w:r>
          </w:p>
        </w:tc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30AF2" w:rsidRDefault="00E05994" w:rsidP="00E05994">
            <w:pPr>
              <w:snapToGrid w:val="0"/>
              <w:spacing w:after="0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115,00</w:t>
            </w:r>
          </w:p>
        </w:tc>
      </w:tr>
      <w:tr w:rsidR="00130AF2">
        <w:trPr>
          <w:jc w:val="center"/>
        </w:trPr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AF2" w:rsidRDefault="00E05994" w:rsidP="00E05994">
            <w:pPr>
              <w:snapToGrid w:val="0"/>
              <w:spacing w:after="0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Занято</w:t>
            </w:r>
          </w:p>
        </w:tc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AF2" w:rsidRDefault="00E05994" w:rsidP="00E05994">
            <w:pPr>
              <w:snapToGrid w:val="0"/>
              <w:spacing w:after="0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93,75</w:t>
            </w:r>
          </w:p>
        </w:tc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AF2" w:rsidRDefault="00E05994" w:rsidP="00E05994">
            <w:pPr>
              <w:snapToGrid w:val="0"/>
              <w:spacing w:after="0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107,75</w:t>
            </w:r>
          </w:p>
        </w:tc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30AF2" w:rsidRDefault="00E05994" w:rsidP="00E05994">
            <w:pPr>
              <w:snapToGrid w:val="0"/>
              <w:spacing w:after="0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111,25</w:t>
            </w:r>
          </w:p>
        </w:tc>
      </w:tr>
      <w:tr w:rsidR="00130AF2">
        <w:trPr>
          <w:jc w:val="center"/>
        </w:trPr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AF2" w:rsidRDefault="00E05994" w:rsidP="00E05994">
            <w:pPr>
              <w:snapToGrid w:val="0"/>
              <w:spacing w:after="0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физ. Лиц</w:t>
            </w:r>
          </w:p>
        </w:tc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AF2" w:rsidRDefault="00E05994" w:rsidP="00E05994">
            <w:pPr>
              <w:snapToGrid w:val="0"/>
              <w:spacing w:after="0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</w:t>
            </w:r>
          </w:p>
        </w:tc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AF2" w:rsidRDefault="00E05994" w:rsidP="00E05994">
            <w:pPr>
              <w:snapToGrid w:val="0"/>
              <w:spacing w:after="0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98</w:t>
            </w:r>
          </w:p>
        </w:tc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30AF2" w:rsidRDefault="00E05994" w:rsidP="00E05994">
            <w:pPr>
              <w:snapToGrid w:val="0"/>
              <w:spacing w:after="0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107</w:t>
            </w:r>
          </w:p>
        </w:tc>
      </w:tr>
      <w:tr w:rsidR="00130AF2">
        <w:trPr>
          <w:jc w:val="center"/>
        </w:trPr>
        <w:tc>
          <w:tcPr>
            <w:tcW w:w="3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AF2" w:rsidRDefault="00E05994" w:rsidP="00E05994">
            <w:pPr>
              <w:snapToGrid w:val="0"/>
              <w:spacing w:after="0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укомпл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AF2" w:rsidRDefault="00E05994" w:rsidP="00E05994">
            <w:pPr>
              <w:snapToGrid w:val="0"/>
              <w:spacing w:after="0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99,4</w:t>
            </w:r>
          </w:p>
        </w:tc>
        <w:tc>
          <w:tcPr>
            <w:tcW w:w="2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0AF2" w:rsidRDefault="00E05994" w:rsidP="00E05994">
            <w:pPr>
              <w:snapToGrid w:val="0"/>
              <w:spacing w:after="0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94,6</w:t>
            </w:r>
          </w:p>
        </w:tc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30AF2" w:rsidRDefault="00E05994" w:rsidP="00E05994">
            <w:pPr>
              <w:snapToGrid w:val="0"/>
              <w:spacing w:after="0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96,7</w:t>
            </w:r>
          </w:p>
        </w:tc>
      </w:tr>
    </w:tbl>
    <w:p w:rsidR="00DD1766" w:rsidRDefault="00DD1766">
      <w:pPr>
        <w:spacing w:after="0"/>
        <w:ind w:left="-567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30AF2" w:rsidRDefault="00E05994">
      <w:pPr>
        <w:spacing w:after="0"/>
        <w:ind w:left="-56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в Центре ПМСП проводится согласно комплексному плану, включающего все разделы деятельности центра. Большое внимание уделяется повышению квалификации врачей и среднего медицинского персонала.  </w:t>
      </w:r>
    </w:p>
    <w:p w:rsidR="00130AF2" w:rsidRDefault="00E05994">
      <w:pPr>
        <w:spacing w:after="0"/>
        <w:ind w:left="-56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роводилось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обучение сотрудников по ИВБДВ,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инфекции, по оказанию помощи по неотложным состояниям, семинар по МСЭ и реабилитации инвалидов. </w:t>
      </w:r>
    </w:p>
    <w:p w:rsidR="00130AF2" w:rsidRDefault="00E05994">
      <w:pPr>
        <w:spacing w:after="0"/>
        <w:ind w:left="-56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Освещались вопросы по пропаганде здорового образа жизни и профилактике заболеваний, по особо опасным инфекциям, по противотуберкулезной службе. Прошли обучение в НИИ Кардиологии,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КазНМУ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во ВШОЗ, УМЦ - 77 сотрудников. Обучены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7 врача, 7 медсестер, 1 психолога; На базе УМЦ по универсальной прогрессивной модели патронажной службы 19 медицинские сестры из ВОП и педиатрического отделения.  </w:t>
      </w:r>
    </w:p>
    <w:p w:rsidR="00E05994" w:rsidRDefault="00E05994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AF2" w:rsidRDefault="00E0599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Половозрастная структура населения ЦПМСП Алмалинского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tbl>
      <w:tblPr>
        <w:tblW w:w="9889" w:type="dxa"/>
        <w:jc w:val="center"/>
        <w:tblLayout w:type="fixed"/>
        <w:tblLook w:val="04A0"/>
      </w:tblPr>
      <w:tblGrid>
        <w:gridCol w:w="3149"/>
        <w:gridCol w:w="1495"/>
        <w:gridCol w:w="1135"/>
        <w:gridCol w:w="849"/>
        <w:gridCol w:w="1277"/>
        <w:gridCol w:w="992"/>
        <w:gridCol w:w="992"/>
      </w:tblGrid>
      <w:tr w:rsidR="00130AF2" w:rsidTr="00DD1766">
        <w:trPr>
          <w:trHeight w:val="315"/>
          <w:jc w:val="center"/>
        </w:trPr>
        <w:tc>
          <w:tcPr>
            <w:tcW w:w="3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30AF2" w:rsidRDefault="00E05994">
            <w:pPr>
              <w:pStyle w:val="af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Население по РПН</w:t>
            </w:r>
          </w:p>
        </w:tc>
        <w:tc>
          <w:tcPr>
            <w:tcW w:w="3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0AF2" w:rsidRDefault="00E05994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2020г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30AF2" w:rsidRDefault="00E05994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2021г</w:t>
            </w:r>
          </w:p>
        </w:tc>
      </w:tr>
      <w:tr w:rsidR="00130AF2" w:rsidTr="00DD1766">
        <w:trPr>
          <w:trHeight w:val="315"/>
          <w:jc w:val="center"/>
        </w:trPr>
        <w:tc>
          <w:tcPr>
            <w:tcW w:w="3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AF2" w:rsidRDefault="0013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0AF2" w:rsidRDefault="00130AF2">
            <w:pPr>
              <w:spacing w:after="0" w:line="240" w:lineRule="auto"/>
              <w:ind w:left="-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AF2" w:rsidRDefault="00E05994">
            <w:pPr>
              <w:spacing w:after="0" w:line="240" w:lineRule="auto"/>
              <w:ind w:left="-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0AF2" w:rsidRDefault="00130AF2">
            <w:pPr>
              <w:spacing w:after="0" w:line="240" w:lineRule="auto"/>
              <w:ind w:left="-2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AF2" w:rsidRDefault="00E05994">
            <w:pPr>
              <w:spacing w:after="0" w:line="240" w:lineRule="auto"/>
              <w:ind w:left="-2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0AF2" w:rsidRDefault="00130AF2">
            <w:pPr>
              <w:spacing w:after="0" w:line="240" w:lineRule="auto"/>
              <w:ind w:left="-2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AF2" w:rsidRDefault="00E05994">
            <w:pPr>
              <w:spacing w:after="0" w:line="240" w:lineRule="auto"/>
              <w:ind w:left="-2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30AF2" w:rsidRDefault="00E05994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30AF2" w:rsidRDefault="00E05994">
            <w:pPr>
              <w:spacing w:after="0" w:line="240" w:lineRule="auto"/>
              <w:ind w:left="-2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30AF2" w:rsidRDefault="00E0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</w:t>
            </w:r>
          </w:p>
        </w:tc>
      </w:tr>
      <w:tr w:rsidR="00130AF2" w:rsidTr="00DD1766">
        <w:trPr>
          <w:trHeight w:val="247"/>
          <w:jc w:val="center"/>
        </w:trPr>
        <w:tc>
          <w:tcPr>
            <w:tcW w:w="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0AF2" w:rsidRDefault="00E0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Всего</w:t>
            </w:r>
          </w:p>
        </w:tc>
        <w:tc>
          <w:tcPr>
            <w:tcW w:w="1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0AF2" w:rsidRDefault="00E05994" w:rsidP="00D57DBD">
            <w:pPr>
              <w:spacing w:after="0" w:line="240" w:lineRule="auto"/>
              <w:ind w:left="-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24949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0AF2" w:rsidRDefault="00E05994" w:rsidP="00D57DBD">
            <w:pPr>
              <w:spacing w:after="0" w:line="240" w:lineRule="auto"/>
              <w:ind w:left="-2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11239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0AF2" w:rsidRDefault="00E05994" w:rsidP="00D57DBD">
            <w:pPr>
              <w:spacing w:after="0" w:line="240" w:lineRule="auto"/>
              <w:ind w:left="-2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13710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0AF2" w:rsidRDefault="00E05994" w:rsidP="00D57DBD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25397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0AF2" w:rsidRDefault="00E05994" w:rsidP="00D57DBD">
            <w:pPr>
              <w:spacing w:after="0" w:line="240" w:lineRule="auto"/>
              <w:ind w:left="-2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11426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0AF2" w:rsidRDefault="00E05994" w:rsidP="00D5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13971</w:t>
            </w:r>
          </w:p>
        </w:tc>
      </w:tr>
      <w:tr w:rsidR="00130AF2" w:rsidTr="00DD1766">
        <w:trPr>
          <w:trHeight w:val="287"/>
          <w:jc w:val="center"/>
        </w:trPr>
        <w:tc>
          <w:tcPr>
            <w:tcW w:w="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0AF2" w:rsidRDefault="00E0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D1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Взрослое население</w:t>
            </w:r>
          </w:p>
        </w:tc>
        <w:tc>
          <w:tcPr>
            <w:tcW w:w="1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0AF2" w:rsidRDefault="00E05994" w:rsidP="00D57DBD">
            <w:pPr>
              <w:spacing w:after="0" w:line="240" w:lineRule="auto"/>
              <w:ind w:left="-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magent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11838 – 47,5%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0AF2" w:rsidRDefault="00E05994" w:rsidP="00D57DBD">
            <w:pPr>
              <w:spacing w:after="0" w:line="240" w:lineRule="auto"/>
              <w:ind w:left="-2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magent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0AF2" w:rsidRDefault="00E05994" w:rsidP="00D57DBD">
            <w:pPr>
              <w:spacing w:after="0" w:line="240" w:lineRule="auto"/>
              <w:ind w:left="-2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magent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7328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0AF2" w:rsidRDefault="00E05994" w:rsidP="00D57DBD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magent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12393 -  48,8%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0AF2" w:rsidRDefault="00E05994" w:rsidP="00D57DBD">
            <w:pPr>
              <w:spacing w:after="0" w:line="240" w:lineRule="auto"/>
              <w:ind w:left="-2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0AF2" w:rsidRDefault="00E05994" w:rsidP="00D5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7611</w:t>
            </w:r>
          </w:p>
        </w:tc>
      </w:tr>
      <w:tr w:rsidR="00DD1766" w:rsidTr="00DD1766">
        <w:trPr>
          <w:trHeight w:val="287"/>
          <w:jc w:val="center"/>
        </w:trPr>
        <w:tc>
          <w:tcPr>
            <w:tcW w:w="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1766" w:rsidRDefault="00DD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Подростки 15-17лет</w:t>
            </w:r>
          </w:p>
        </w:tc>
        <w:tc>
          <w:tcPr>
            <w:tcW w:w="1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1766" w:rsidRDefault="00DD1766" w:rsidP="00D57DBD">
            <w:pPr>
              <w:spacing w:after="0" w:line="240" w:lineRule="auto"/>
              <w:ind w:left="-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1246 – 5,0%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1766" w:rsidRDefault="00DD1766" w:rsidP="00D57DBD">
            <w:pPr>
              <w:spacing w:after="0" w:line="240" w:lineRule="auto"/>
              <w:ind w:left="-2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1766" w:rsidRDefault="00DD1766" w:rsidP="00D57DBD">
            <w:pPr>
              <w:spacing w:after="0" w:line="240" w:lineRule="auto"/>
              <w:ind w:left="-2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617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1766" w:rsidRDefault="00DD1766" w:rsidP="00D57DBD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1277 – 5,03%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1766" w:rsidRDefault="00DD1766" w:rsidP="00D57DBD">
            <w:pPr>
              <w:spacing w:after="0" w:line="240" w:lineRule="auto"/>
              <w:ind w:left="-2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1766" w:rsidRDefault="00DD1766" w:rsidP="00D5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611</w:t>
            </w:r>
          </w:p>
        </w:tc>
      </w:tr>
      <w:tr w:rsidR="00DD1766" w:rsidTr="00DD1766">
        <w:trPr>
          <w:trHeight w:val="326"/>
          <w:jc w:val="center"/>
        </w:trPr>
        <w:tc>
          <w:tcPr>
            <w:tcW w:w="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1766" w:rsidRDefault="00DD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Детское население</w:t>
            </w:r>
          </w:p>
          <w:p w:rsidR="00DD1766" w:rsidRDefault="00DD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0-14лет</w:t>
            </w:r>
          </w:p>
        </w:tc>
        <w:tc>
          <w:tcPr>
            <w:tcW w:w="1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1766" w:rsidRDefault="00DD1766" w:rsidP="00D57DBD">
            <w:pPr>
              <w:spacing w:after="0" w:line="240" w:lineRule="auto"/>
              <w:ind w:left="-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11865 – 47,6%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1766" w:rsidRDefault="00DD1766" w:rsidP="00D57DBD">
            <w:pPr>
              <w:spacing w:after="0" w:line="240" w:lineRule="auto"/>
              <w:ind w:left="-2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1766" w:rsidRDefault="00DD1766" w:rsidP="00D57DBD">
            <w:pPr>
              <w:spacing w:after="0" w:line="240" w:lineRule="auto"/>
              <w:ind w:left="-2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5765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1766" w:rsidRDefault="00DD1766" w:rsidP="00D57DBD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11727 – 46,2%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1766" w:rsidRDefault="00DD1766" w:rsidP="00D57DBD">
            <w:pPr>
              <w:spacing w:after="0" w:line="240" w:lineRule="auto"/>
              <w:ind w:left="-2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5978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1766" w:rsidRDefault="00DD1766" w:rsidP="00D5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5749</w:t>
            </w:r>
          </w:p>
        </w:tc>
      </w:tr>
      <w:tr w:rsidR="00DD1766" w:rsidTr="00DD1766">
        <w:trPr>
          <w:trHeight w:val="303"/>
          <w:jc w:val="center"/>
        </w:trPr>
        <w:tc>
          <w:tcPr>
            <w:tcW w:w="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1766" w:rsidRDefault="00DD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т.ч. До 1 года</w:t>
            </w:r>
          </w:p>
          <w:p w:rsidR="00DD1766" w:rsidRDefault="00DD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(от детей)</w:t>
            </w:r>
          </w:p>
        </w:tc>
        <w:tc>
          <w:tcPr>
            <w:tcW w:w="1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1766" w:rsidRDefault="00DD1766" w:rsidP="00D57DBD">
            <w:pPr>
              <w:spacing w:after="0" w:line="240" w:lineRule="auto"/>
              <w:ind w:left="-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571 –</w:t>
            </w:r>
          </w:p>
          <w:p w:rsidR="00DD1766" w:rsidRDefault="00DD1766" w:rsidP="00D57DBD">
            <w:pPr>
              <w:spacing w:after="0" w:line="240" w:lineRule="auto"/>
              <w:ind w:left="-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4,8%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1766" w:rsidRDefault="00DD1766" w:rsidP="00D57DBD">
            <w:pPr>
              <w:spacing w:after="0" w:line="240" w:lineRule="auto"/>
              <w:ind w:left="-2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311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1766" w:rsidRDefault="00DD1766" w:rsidP="00D57DBD">
            <w:pPr>
              <w:spacing w:after="0" w:line="240" w:lineRule="auto"/>
              <w:ind w:left="-2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1766" w:rsidRDefault="00DD1766" w:rsidP="00D57DBD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605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5,2%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1766" w:rsidRDefault="00DD1766" w:rsidP="00D57DBD">
            <w:pPr>
              <w:spacing w:after="0" w:line="240" w:lineRule="auto"/>
              <w:ind w:left="-2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1766" w:rsidRDefault="00DD1766" w:rsidP="00D5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</w:t>
            </w:r>
          </w:p>
        </w:tc>
      </w:tr>
      <w:tr w:rsidR="00DD1766" w:rsidTr="00DD1766">
        <w:trPr>
          <w:trHeight w:val="293"/>
          <w:jc w:val="center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1766" w:rsidRDefault="00DD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 5 лет</w:t>
            </w:r>
          </w:p>
          <w:p w:rsidR="00DD1766" w:rsidRDefault="00DD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(от детей)</w:t>
            </w:r>
          </w:p>
        </w:tc>
        <w:tc>
          <w:tcPr>
            <w:tcW w:w="1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1766" w:rsidRPr="00DD1766" w:rsidRDefault="00771EC0" w:rsidP="00D57DBD">
            <w:pPr>
              <w:spacing w:after="0" w:line="240" w:lineRule="auto"/>
              <w:ind w:left="-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3688– 31,0</w:t>
            </w:r>
            <w:r w:rsidR="00DD1766" w:rsidRPr="00DD1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1766" w:rsidRDefault="00771EC0" w:rsidP="00D57DBD">
            <w:pPr>
              <w:spacing w:after="0" w:line="240" w:lineRule="auto"/>
              <w:ind w:left="-2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1766" w:rsidRDefault="00771EC0" w:rsidP="00D57DBD">
            <w:pPr>
              <w:spacing w:after="0" w:line="240" w:lineRule="auto"/>
              <w:ind w:left="-2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1766" w:rsidRDefault="002C2DFE" w:rsidP="00D57DBD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3569</w:t>
            </w:r>
            <w:r w:rsidR="00B54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30,4</w:t>
            </w:r>
            <w:r w:rsidR="00DD1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1766" w:rsidRDefault="00B54662" w:rsidP="00D57DBD">
            <w:pPr>
              <w:spacing w:after="0" w:line="240" w:lineRule="auto"/>
              <w:ind w:left="-2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1796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1766" w:rsidRDefault="00B54662" w:rsidP="00D5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1773</w:t>
            </w:r>
          </w:p>
        </w:tc>
      </w:tr>
      <w:tr w:rsidR="00DD1766" w:rsidTr="00DD1766">
        <w:trPr>
          <w:trHeight w:val="70"/>
          <w:jc w:val="center"/>
        </w:trPr>
        <w:tc>
          <w:tcPr>
            <w:tcW w:w="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1766" w:rsidRDefault="00DD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ЖФВ</w:t>
            </w:r>
          </w:p>
        </w:tc>
        <w:tc>
          <w:tcPr>
            <w:tcW w:w="1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1766" w:rsidRDefault="00DD1766" w:rsidP="00D57DBD">
            <w:pPr>
              <w:spacing w:after="0" w:line="240" w:lineRule="auto"/>
              <w:ind w:left="-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4422 – 17,7%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1766" w:rsidRDefault="00DD1766" w:rsidP="00D57DBD">
            <w:pPr>
              <w:spacing w:after="0" w:line="240" w:lineRule="auto"/>
              <w:ind w:left="-2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1766" w:rsidRDefault="00DD1766" w:rsidP="00D57DBD">
            <w:pPr>
              <w:spacing w:after="0" w:line="240" w:lineRule="auto"/>
              <w:ind w:left="-2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4422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1766" w:rsidRDefault="00DD1766" w:rsidP="00D57DBD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4802 – 18,9%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1766" w:rsidRDefault="00DD1766" w:rsidP="00D57DBD">
            <w:pPr>
              <w:spacing w:after="0" w:line="240" w:lineRule="auto"/>
              <w:ind w:left="-2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1766" w:rsidRDefault="00DD1766" w:rsidP="00D5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4802</w:t>
            </w:r>
          </w:p>
        </w:tc>
      </w:tr>
      <w:tr w:rsidR="00DD1766" w:rsidTr="00DD1766">
        <w:trPr>
          <w:trHeight w:val="551"/>
          <w:jc w:val="center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1766" w:rsidRDefault="00DD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Работоспо-собное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нас.</w:t>
            </w:r>
          </w:p>
          <w:p w:rsidR="00DD1766" w:rsidRDefault="00DD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(от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нас.)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1766" w:rsidRDefault="00DD1766" w:rsidP="00D57DBD">
            <w:pPr>
              <w:spacing w:after="0" w:line="240" w:lineRule="auto"/>
              <w:ind w:left="-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9135 – 77,2%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1766" w:rsidRDefault="00DD1766" w:rsidP="00D57DBD">
            <w:pPr>
              <w:spacing w:after="0" w:line="240" w:lineRule="auto"/>
              <w:ind w:left="-2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1766" w:rsidRDefault="00DD1766" w:rsidP="00D57DBD">
            <w:pPr>
              <w:spacing w:after="0" w:line="240" w:lineRule="auto"/>
              <w:ind w:left="-2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5352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1766" w:rsidRDefault="00DD1766" w:rsidP="00D57DBD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9661 – 78%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1766" w:rsidRDefault="00DD1766" w:rsidP="00D57DBD">
            <w:pPr>
              <w:spacing w:after="0" w:line="240" w:lineRule="auto"/>
              <w:ind w:left="-2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1766" w:rsidRDefault="00DD1766" w:rsidP="00D5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5603</w:t>
            </w:r>
          </w:p>
        </w:tc>
      </w:tr>
      <w:tr w:rsidR="00DD1766" w:rsidTr="00DD1766">
        <w:trPr>
          <w:trHeight w:val="391"/>
          <w:jc w:val="center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1766" w:rsidRDefault="00DD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старше 65 (от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нас.)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71EC0" w:rsidRDefault="00DD1766" w:rsidP="00D57DBD">
            <w:pPr>
              <w:spacing w:after="0" w:line="240" w:lineRule="auto"/>
              <w:ind w:left="-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2222</w:t>
            </w:r>
            <w:r w:rsidR="00771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DD1766" w:rsidRDefault="00771EC0" w:rsidP="00D57DBD">
            <w:pPr>
              <w:spacing w:after="0" w:line="240" w:lineRule="auto"/>
              <w:ind w:left="-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8,9%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1766" w:rsidRDefault="00DD1766" w:rsidP="00D57DBD">
            <w:pPr>
              <w:spacing w:after="0" w:line="240" w:lineRule="auto"/>
              <w:ind w:left="-2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1766" w:rsidRDefault="00DD1766" w:rsidP="00D57DBD">
            <w:pPr>
              <w:spacing w:after="0" w:line="240" w:lineRule="auto"/>
              <w:ind w:left="-2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1766" w:rsidRDefault="00DD1766" w:rsidP="00D57DBD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2264</w:t>
            </w:r>
            <w:r w:rsidR="00771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771EC0" w:rsidRDefault="00771EC0" w:rsidP="00D57DBD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8,9%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1766" w:rsidRDefault="00DD1766" w:rsidP="00D57DBD">
            <w:pPr>
              <w:spacing w:after="0" w:line="240" w:lineRule="auto"/>
              <w:ind w:left="-2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1766" w:rsidRDefault="00DD1766" w:rsidP="00D5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1596</w:t>
            </w:r>
          </w:p>
        </w:tc>
      </w:tr>
    </w:tbl>
    <w:p w:rsidR="00130AF2" w:rsidRDefault="00130AF2">
      <w:pPr>
        <w:pStyle w:val="af6"/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30AF2" w:rsidRDefault="00E05994">
      <w:pPr>
        <w:pStyle w:val="af6"/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Отмечается</w:t>
      </w:r>
      <w:r w:rsidR="00CA624D">
        <w:rPr>
          <w:rFonts w:ascii="Times New Roman" w:hAnsi="Times New Roman" w:cs="Times New Roman"/>
          <w:sz w:val="28"/>
          <w:szCs w:val="28"/>
          <w:lang w:val="kk-KZ"/>
        </w:rPr>
        <w:t xml:space="preserve"> рост взрослого населения на 555</w:t>
      </w:r>
      <w:r>
        <w:rPr>
          <w:rFonts w:ascii="Times New Roman" w:hAnsi="Times New Roman" w:cs="Times New Roman"/>
          <w:sz w:val="28"/>
          <w:szCs w:val="28"/>
          <w:lang w:val="kk-KZ"/>
        </w:rPr>
        <w:t>, детское население умень</w:t>
      </w:r>
      <w:r w:rsidR="00CA624D">
        <w:rPr>
          <w:rFonts w:ascii="Times New Roman" w:hAnsi="Times New Roman" w:cs="Times New Roman"/>
          <w:sz w:val="28"/>
          <w:szCs w:val="28"/>
          <w:lang w:val="kk-KZ"/>
        </w:rPr>
        <w:t>шилось на  138 в сравнении 2020</w:t>
      </w:r>
      <w:r>
        <w:rPr>
          <w:rFonts w:ascii="Times New Roman" w:hAnsi="Times New Roman" w:cs="Times New Roman"/>
          <w:sz w:val="28"/>
          <w:szCs w:val="28"/>
          <w:lang w:val="kk-KZ"/>
        </w:rPr>
        <w:t>-2021 гг.</w:t>
      </w:r>
    </w:p>
    <w:p w:rsidR="00130AF2" w:rsidRDefault="00E05994">
      <w:pPr>
        <w:pStyle w:val="Textbody"/>
        <w:spacing w:after="0" w:line="240" w:lineRule="atLeast"/>
        <w:ind w:left="-567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 информации на участках:</w:t>
      </w:r>
    </w:p>
    <w:tbl>
      <w:tblPr>
        <w:tblW w:w="8649" w:type="dxa"/>
        <w:tblInd w:w="499" w:type="dxa"/>
        <w:tblLayout w:type="fixed"/>
        <w:tblCellMar>
          <w:top w:w="15" w:type="dxa"/>
          <w:left w:w="15" w:type="dxa"/>
          <w:right w:w="15" w:type="dxa"/>
        </w:tblCellMar>
        <w:tblLook w:val="04A0"/>
      </w:tblPr>
      <w:tblGrid>
        <w:gridCol w:w="3121"/>
        <w:gridCol w:w="1274"/>
        <w:gridCol w:w="1419"/>
        <w:gridCol w:w="1416"/>
        <w:gridCol w:w="1419"/>
      </w:tblGrid>
      <w:tr w:rsidR="00A84513" w:rsidTr="00A84513">
        <w:trPr>
          <w:trHeight w:val="928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A84513" w:rsidRDefault="00A84513">
            <w:pPr>
              <w:pStyle w:val="Textbody"/>
              <w:spacing w:after="0" w:line="240" w:lineRule="atLeast"/>
              <w:ind w:left="-567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A84513" w:rsidRDefault="00A84513">
            <w:pPr>
              <w:pStyle w:val="Textbody"/>
              <w:spacing w:after="0" w:line="240" w:lineRule="atLeast"/>
              <w:ind w:left="-21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sz w:val="28"/>
                <w:szCs w:val="28"/>
              </w:rPr>
              <w:t>Участки</w:t>
            </w:r>
            <w:proofErr w:type="spellEnd"/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A84513" w:rsidRDefault="00A84513">
            <w:pPr>
              <w:pStyle w:val="Textbody"/>
              <w:spacing w:after="0" w:line="240" w:lineRule="atLeast"/>
              <w:ind w:left="-20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sz w:val="28"/>
                <w:szCs w:val="28"/>
              </w:rPr>
              <w:t>Общее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население</w:t>
            </w:r>
            <w:proofErr w:type="spellEnd"/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A84513" w:rsidRDefault="00A84513">
            <w:pPr>
              <w:pStyle w:val="Textbody"/>
              <w:spacing w:after="0" w:line="24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sz w:val="28"/>
                <w:szCs w:val="28"/>
              </w:rPr>
              <w:t>Кол</w:t>
            </w:r>
            <w:proofErr w:type="spellEnd"/>
            <w:r>
              <w:rPr>
                <w:rFonts w:cs="Times New Roman"/>
                <w:b/>
                <w:sz w:val="28"/>
                <w:szCs w:val="28"/>
                <w:lang w:val="ru-RU"/>
              </w:rPr>
              <w:t>-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во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насел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на</w:t>
            </w:r>
            <w:proofErr w:type="spellEnd"/>
            <w:r>
              <w:rPr>
                <w:rFonts w:cs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участке</w:t>
            </w:r>
            <w:proofErr w:type="spellEnd"/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right w:w="10" w:type="dxa"/>
            </w:tcMar>
          </w:tcPr>
          <w:p w:rsidR="00A84513" w:rsidRDefault="00A84513">
            <w:pPr>
              <w:pStyle w:val="Textbody"/>
              <w:spacing w:after="0" w:line="240" w:lineRule="atLeast"/>
              <w:ind w:left="-15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Кол-во</w:t>
            </w:r>
          </w:p>
          <w:p w:rsidR="00A84513" w:rsidRDefault="00A84513">
            <w:pPr>
              <w:pStyle w:val="Textbody"/>
              <w:spacing w:after="0" w:line="240" w:lineRule="atLeast"/>
              <w:ind w:left="-15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врачей</w:t>
            </w:r>
          </w:p>
        </w:tc>
      </w:tr>
      <w:tr w:rsidR="00A84513" w:rsidTr="00A84513">
        <w:trPr>
          <w:trHeight w:val="392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A84513" w:rsidRDefault="00A84513">
            <w:pPr>
              <w:pStyle w:val="Textbody"/>
              <w:spacing w:after="0" w:line="240" w:lineRule="atLeast"/>
              <w:ind w:left="-567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A84513" w:rsidRDefault="00A84513">
            <w:pPr>
              <w:pStyle w:val="Textbody"/>
              <w:spacing w:after="0" w:line="240" w:lineRule="atLeast"/>
              <w:ind w:left="-21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A84513" w:rsidRDefault="00A84513">
            <w:pPr>
              <w:pStyle w:val="Textbody"/>
              <w:spacing w:after="0" w:line="240" w:lineRule="atLeast"/>
              <w:ind w:left="-2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25397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A84513" w:rsidRDefault="00A84513">
            <w:pPr>
              <w:pStyle w:val="Textbody"/>
              <w:spacing w:after="0" w:line="24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right w:w="10" w:type="dxa"/>
            </w:tcMar>
          </w:tcPr>
          <w:p w:rsidR="00A84513" w:rsidRDefault="00A84513">
            <w:pPr>
              <w:pStyle w:val="Textbody"/>
              <w:spacing w:after="0" w:line="240" w:lineRule="atLeast"/>
              <w:ind w:left="-15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</w:t>
            </w:r>
          </w:p>
        </w:tc>
      </w:tr>
      <w:tr w:rsidR="00A84513" w:rsidTr="00A84513">
        <w:trPr>
          <w:trHeight w:val="201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A84513" w:rsidRDefault="00A84513">
            <w:pPr>
              <w:pStyle w:val="Textbody"/>
              <w:spacing w:after="0" w:line="240" w:lineRule="atLeast"/>
              <w:ind w:left="-567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ВОП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A84513" w:rsidRDefault="00A84513">
            <w:pPr>
              <w:pStyle w:val="Textbody"/>
              <w:spacing w:after="0" w:line="240" w:lineRule="atLeast"/>
              <w:ind w:left="-21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A84513" w:rsidRDefault="00A84513">
            <w:pPr>
              <w:pStyle w:val="Textbody"/>
              <w:spacing w:after="0" w:line="240" w:lineRule="atLeast"/>
              <w:ind w:left="-2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17224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A84513" w:rsidRDefault="00A84513">
            <w:pPr>
              <w:pStyle w:val="Textbody"/>
              <w:spacing w:after="0" w:line="240" w:lineRule="atLeas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1722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right w:w="10" w:type="dxa"/>
            </w:tcMar>
          </w:tcPr>
          <w:p w:rsidR="00A84513" w:rsidRDefault="00A84513">
            <w:pPr>
              <w:pStyle w:val="Textbody"/>
              <w:spacing w:after="0" w:line="240" w:lineRule="atLeast"/>
              <w:ind w:left="-15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10</w:t>
            </w:r>
          </w:p>
        </w:tc>
      </w:tr>
      <w:tr w:rsidR="00A84513" w:rsidTr="00A84513">
        <w:trPr>
          <w:trHeight w:val="456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A84513" w:rsidRDefault="00A84513">
            <w:pPr>
              <w:pStyle w:val="Textbody"/>
              <w:spacing w:after="0" w:line="240" w:lineRule="atLeast"/>
              <w:ind w:left="-567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sz w:val="28"/>
                <w:szCs w:val="28"/>
                <w:lang w:val="ru-RU"/>
              </w:rPr>
              <w:t>Педиатри</w:t>
            </w:r>
            <w:r>
              <w:rPr>
                <w:rFonts w:cs="Times New Roman"/>
                <w:b/>
                <w:sz w:val="28"/>
                <w:szCs w:val="28"/>
              </w:rPr>
              <w:t>ческие</w:t>
            </w:r>
            <w:proofErr w:type="spellEnd"/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A84513" w:rsidRDefault="00A84513">
            <w:pPr>
              <w:pStyle w:val="Textbody"/>
              <w:spacing w:after="0" w:line="240" w:lineRule="atLeast"/>
              <w:ind w:left="-21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A84513" w:rsidRDefault="00A84513">
            <w:pPr>
              <w:pStyle w:val="Textbody"/>
              <w:spacing w:after="0" w:line="240" w:lineRule="atLeast"/>
              <w:ind w:left="-2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8173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A84513" w:rsidRDefault="00A84513">
            <w:pPr>
              <w:pStyle w:val="Textbody"/>
              <w:spacing w:after="0" w:line="240" w:lineRule="atLeas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817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right w:w="10" w:type="dxa"/>
            </w:tcMar>
          </w:tcPr>
          <w:p w:rsidR="00A84513" w:rsidRDefault="00A84513">
            <w:pPr>
              <w:pStyle w:val="Textbody"/>
              <w:spacing w:after="0" w:line="240" w:lineRule="atLeast"/>
              <w:ind w:left="-15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10</w:t>
            </w:r>
          </w:p>
        </w:tc>
      </w:tr>
    </w:tbl>
    <w:p w:rsidR="00130AF2" w:rsidRDefault="00E05994">
      <w:pPr>
        <w:pStyle w:val="Textbody"/>
        <w:spacing w:after="0" w:line="240" w:lineRule="atLeast"/>
        <w:ind w:left="-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 численности врачей на участках:</w:t>
      </w:r>
    </w:p>
    <w:p w:rsidR="00130AF2" w:rsidRDefault="00E05994">
      <w:pPr>
        <w:pStyle w:val="Textbody"/>
        <w:spacing w:after="0" w:line="240" w:lineRule="atLeast"/>
        <w:ind w:left="-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На 1.01.2022 года на 10 ВОП участках работают - 9 ВОП и 17 СМР,  на 10 педиатрических участках – 10 врачей и 19 медсестры. </w:t>
      </w:r>
    </w:p>
    <w:p w:rsidR="00B07E05" w:rsidRDefault="00B07E05">
      <w:pPr>
        <w:pStyle w:val="Textbody"/>
        <w:spacing w:after="0" w:line="240" w:lineRule="atLeast"/>
        <w:ind w:left="-567"/>
        <w:jc w:val="both"/>
        <w:rPr>
          <w:rFonts w:cs="Times New Roman"/>
          <w:sz w:val="28"/>
          <w:szCs w:val="28"/>
          <w:lang w:val="ru-RU"/>
        </w:rPr>
      </w:pPr>
    </w:p>
    <w:p w:rsidR="00B07E05" w:rsidRDefault="00B07E05">
      <w:pPr>
        <w:pStyle w:val="Textbody"/>
        <w:spacing w:after="0" w:line="240" w:lineRule="atLeast"/>
        <w:ind w:left="-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Заболеваемость общая в          2021г- 1207,7</w:t>
      </w:r>
      <w:r w:rsidRPr="00551F10">
        <w:rPr>
          <w:rFonts w:cs="Times New Roman"/>
          <w:sz w:val="28"/>
          <w:szCs w:val="28"/>
        </w:rPr>
        <w:t>‰</w:t>
      </w:r>
      <w:r>
        <w:rPr>
          <w:rFonts w:cs="Times New Roman"/>
          <w:sz w:val="28"/>
          <w:szCs w:val="28"/>
          <w:lang w:val="ru-RU"/>
        </w:rPr>
        <w:t>,  в 2020г-1380,3</w:t>
      </w:r>
      <w:r w:rsidRPr="00551F10">
        <w:rPr>
          <w:rFonts w:cs="Times New Roman"/>
          <w:sz w:val="28"/>
          <w:szCs w:val="28"/>
        </w:rPr>
        <w:t>‰</w:t>
      </w:r>
    </w:p>
    <w:p w:rsidR="00B07E05" w:rsidRDefault="00B07E05">
      <w:pPr>
        <w:pStyle w:val="Textbody"/>
        <w:spacing w:after="0" w:line="240" w:lineRule="atLeast"/>
        <w:ind w:left="-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Заболеваемость первичная в   2021г - 803,0</w:t>
      </w:r>
      <w:r w:rsidRPr="00551F10">
        <w:rPr>
          <w:rFonts w:cs="Times New Roman"/>
          <w:sz w:val="28"/>
          <w:szCs w:val="28"/>
        </w:rPr>
        <w:t>‰</w:t>
      </w:r>
      <w:r>
        <w:rPr>
          <w:rFonts w:cs="Times New Roman"/>
          <w:sz w:val="28"/>
          <w:szCs w:val="28"/>
          <w:lang w:val="ru-RU"/>
        </w:rPr>
        <w:t>,   в 2020г- 930,0</w:t>
      </w:r>
      <w:r w:rsidRPr="00551F10">
        <w:rPr>
          <w:rFonts w:cs="Times New Roman"/>
          <w:sz w:val="28"/>
          <w:szCs w:val="28"/>
        </w:rPr>
        <w:t>‰</w:t>
      </w:r>
    </w:p>
    <w:p w:rsidR="00B07E05" w:rsidRPr="00B07E05" w:rsidRDefault="00B07E05">
      <w:pPr>
        <w:pStyle w:val="Textbody"/>
        <w:spacing w:after="0" w:line="240" w:lineRule="atLeast"/>
        <w:ind w:left="-567"/>
        <w:jc w:val="both"/>
        <w:rPr>
          <w:rFonts w:cs="Times New Roman"/>
          <w:sz w:val="28"/>
          <w:szCs w:val="28"/>
          <w:lang w:val="ru-RU"/>
        </w:rPr>
      </w:pPr>
    </w:p>
    <w:p w:rsidR="00130AF2" w:rsidRDefault="00E05994">
      <w:pPr>
        <w:pStyle w:val="af6"/>
        <w:spacing w:after="0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Демографические показатели:</w:t>
      </w:r>
    </w:p>
    <w:p w:rsidR="00130AF2" w:rsidRPr="002D4925" w:rsidRDefault="00E05994" w:rsidP="004F1F08">
      <w:pPr>
        <w:pStyle w:val="Textbody"/>
        <w:spacing w:after="0" w:line="240" w:lineRule="atLeast"/>
        <w:ind w:left="-567"/>
        <w:jc w:val="both"/>
        <w:rPr>
          <w:rFonts w:cs="Times New Roman"/>
          <w:sz w:val="28"/>
          <w:szCs w:val="28"/>
          <w:lang w:val="ru-RU"/>
        </w:rPr>
      </w:pPr>
      <w:proofErr w:type="spellStart"/>
      <w:r>
        <w:rPr>
          <w:rFonts w:cs="Times New Roman"/>
          <w:sz w:val="28"/>
          <w:szCs w:val="28"/>
        </w:rPr>
        <w:t>Рождаемость</w:t>
      </w:r>
      <w:proofErr w:type="spellEnd"/>
      <w:r>
        <w:rPr>
          <w:rFonts w:cs="Times New Roman"/>
          <w:sz w:val="28"/>
          <w:szCs w:val="28"/>
        </w:rPr>
        <w:t xml:space="preserve">  </w:t>
      </w:r>
      <w:r w:rsidR="002D4925">
        <w:rPr>
          <w:rFonts w:cs="Times New Roman"/>
          <w:sz w:val="28"/>
          <w:szCs w:val="28"/>
          <w:lang w:val="ru-RU"/>
        </w:rPr>
        <w:t xml:space="preserve">по ВОП отд. </w:t>
      </w:r>
      <w:proofErr w:type="spellStart"/>
      <w:r>
        <w:rPr>
          <w:rFonts w:cs="Times New Roman"/>
          <w:sz w:val="28"/>
          <w:szCs w:val="28"/>
        </w:rPr>
        <w:t>за</w:t>
      </w:r>
      <w:proofErr w:type="spellEnd"/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  <w:lang w:val="kk-KZ"/>
        </w:rPr>
        <w:t>2</w:t>
      </w:r>
      <w:r w:rsidR="004F1F08">
        <w:rPr>
          <w:rFonts w:cs="Times New Roman"/>
          <w:sz w:val="28"/>
          <w:szCs w:val="28"/>
        </w:rPr>
        <w:t>020 г -  10,7</w:t>
      </w:r>
      <w:r w:rsidR="002D4925">
        <w:rPr>
          <w:sz w:val="28"/>
          <w:lang w:eastAsia="en-US"/>
        </w:rPr>
        <w:t>‰</w:t>
      </w:r>
      <w:r>
        <w:rPr>
          <w:rFonts w:cs="Times New Roman"/>
          <w:sz w:val="28"/>
          <w:szCs w:val="28"/>
        </w:rPr>
        <w:t xml:space="preserve"> </w:t>
      </w:r>
      <w:r w:rsidR="004F1F08">
        <w:rPr>
          <w:rFonts w:cs="Times New Roman"/>
          <w:sz w:val="28"/>
          <w:szCs w:val="28"/>
          <w:lang w:val="ru-RU"/>
        </w:rPr>
        <w:t xml:space="preserve"> </w:t>
      </w:r>
      <w:r w:rsidR="002D4925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</w:t>
      </w:r>
      <w:r w:rsidR="002D4925">
        <w:rPr>
          <w:rFonts w:cs="Times New Roman"/>
          <w:sz w:val="28"/>
          <w:szCs w:val="28"/>
        </w:rPr>
        <w:t>а</w:t>
      </w:r>
      <w:proofErr w:type="spellEnd"/>
      <w:r w:rsidR="002D4925">
        <w:rPr>
          <w:rFonts w:cs="Times New Roman"/>
          <w:sz w:val="28"/>
          <w:szCs w:val="28"/>
        </w:rPr>
        <w:t xml:space="preserve"> 1000 </w:t>
      </w:r>
      <w:proofErr w:type="spellStart"/>
      <w:r w:rsidR="002D4925">
        <w:rPr>
          <w:rFonts w:cs="Times New Roman"/>
          <w:sz w:val="28"/>
          <w:szCs w:val="28"/>
        </w:rPr>
        <w:t>населения</w:t>
      </w:r>
      <w:proofErr w:type="spellEnd"/>
      <w:r w:rsidR="002D4925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</w:rPr>
        <w:t xml:space="preserve"> </w:t>
      </w:r>
      <w:r w:rsidR="002D4925">
        <w:rPr>
          <w:rFonts w:cs="Times New Roman"/>
          <w:sz w:val="28"/>
          <w:szCs w:val="28"/>
          <w:lang w:val="ru-RU"/>
        </w:rPr>
        <w:t>(174 детей)</w:t>
      </w:r>
    </w:p>
    <w:p w:rsidR="00130AF2" w:rsidRPr="002D4925" w:rsidRDefault="00E05994" w:rsidP="004F1F08">
      <w:pPr>
        <w:pStyle w:val="Textbody"/>
        <w:spacing w:after="0" w:line="240" w:lineRule="atLeast"/>
        <w:ind w:left="-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</w:rPr>
        <w:t xml:space="preserve">         </w:t>
      </w:r>
      <w:r w:rsidR="004F1F08">
        <w:rPr>
          <w:rFonts w:cs="Times New Roman"/>
          <w:sz w:val="28"/>
          <w:szCs w:val="28"/>
        </w:rPr>
        <w:t xml:space="preserve">             </w:t>
      </w:r>
      <w:r w:rsidR="007A2A4C">
        <w:rPr>
          <w:rFonts w:cs="Times New Roman"/>
          <w:sz w:val="28"/>
          <w:szCs w:val="28"/>
          <w:lang w:val="ru-RU"/>
        </w:rPr>
        <w:t xml:space="preserve"> </w:t>
      </w:r>
      <w:r w:rsidR="004F1F08">
        <w:rPr>
          <w:rFonts w:cs="Times New Roman"/>
          <w:sz w:val="28"/>
          <w:szCs w:val="28"/>
        </w:rPr>
        <w:t xml:space="preserve"> </w:t>
      </w:r>
      <w:r w:rsidR="002D4925">
        <w:rPr>
          <w:rFonts w:cs="Times New Roman"/>
          <w:sz w:val="28"/>
          <w:szCs w:val="28"/>
          <w:lang w:val="ru-RU"/>
        </w:rPr>
        <w:t xml:space="preserve">                       </w:t>
      </w:r>
      <w:proofErr w:type="spellStart"/>
      <w:r w:rsidR="004F1F08">
        <w:rPr>
          <w:rFonts w:cs="Times New Roman"/>
          <w:sz w:val="28"/>
          <w:szCs w:val="28"/>
        </w:rPr>
        <w:t>за</w:t>
      </w:r>
      <w:proofErr w:type="spellEnd"/>
      <w:r w:rsidR="004F1F08">
        <w:rPr>
          <w:rFonts w:cs="Times New Roman"/>
          <w:sz w:val="28"/>
          <w:szCs w:val="28"/>
        </w:rPr>
        <w:t xml:space="preserve"> 2021 г -   11,6</w:t>
      </w:r>
      <w:r w:rsidR="004F1F08">
        <w:rPr>
          <w:rFonts w:cs="Times New Roman"/>
          <w:sz w:val="28"/>
          <w:szCs w:val="28"/>
          <w:rtl/>
          <w:lang w:val="ru-RU"/>
        </w:rPr>
        <w:t xml:space="preserve"> </w:t>
      </w:r>
      <w:r w:rsidR="002D4925">
        <w:rPr>
          <w:sz w:val="28"/>
          <w:lang w:eastAsia="en-US"/>
        </w:rPr>
        <w:t>‰</w:t>
      </w:r>
      <w:r w:rsidR="004F1F08">
        <w:rPr>
          <w:rFonts w:cs="Times New Roman"/>
          <w:sz w:val="28"/>
          <w:szCs w:val="28"/>
          <w:rtl/>
          <w:lang w:val="ru-RU"/>
        </w:rPr>
        <w:t xml:space="preserve"> 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на</w:t>
      </w:r>
      <w:proofErr w:type="spellEnd"/>
      <w:r>
        <w:rPr>
          <w:rFonts w:cs="Times New Roman"/>
          <w:sz w:val="28"/>
          <w:szCs w:val="28"/>
        </w:rPr>
        <w:t xml:space="preserve"> 1000 </w:t>
      </w:r>
      <w:proofErr w:type="spellStart"/>
      <w:r>
        <w:rPr>
          <w:rFonts w:cs="Times New Roman"/>
          <w:sz w:val="28"/>
          <w:szCs w:val="28"/>
        </w:rPr>
        <w:t>населения</w:t>
      </w:r>
      <w:proofErr w:type="spellEnd"/>
      <w:r w:rsidR="004F1F08">
        <w:rPr>
          <w:rFonts w:cs="Times New Roman"/>
          <w:sz w:val="28"/>
          <w:szCs w:val="28"/>
        </w:rPr>
        <w:t xml:space="preserve"> </w:t>
      </w:r>
      <w:r w:rsidR="002D4925">
        <w:rPr>
          <w:rFonts w:cs="Times New Roman"/>
          <w:sz w:val="28"/>
          <w:szCs w:val="28"/>
          <w:lang w:val="ru-RU"/>
        </w:rPr>
        <w:t>(200 детей)</w:t>
      </w:r>
    </w:p>
    <w:p w:rsidR="00130AF2" w:rsidRPr="002D4925" w:rsidRDefault="00130AF2" w:rsidP="002D4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0AF2" w:rsidRDefault="00E05994">
      <w:pPr>
        <w:pStyle w:val="af6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смертность в отделении ВОП  за 2020г – 9,8</w:t>
      </w:r>
      <w:r w:rsidR="008E7271" w:rsidRPr="00DF0C56">
        <w:rPr>
          <w:rFonts w:ascii="Times New Roman" w:hAnsi="Times New Roman" w:cs="Times New Roman"/>
          <w:sz w:val="28"/>
        </w:rPr>
        <w:t>‰</w:t>
      </w:r>
      <w:r w:rsidR="0042299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1000 населения</w:t>
      </w:r>
    </w:p>
    <w:p w:rsidR="00130AF2" w:rsidRDefault="00E05994">
      <w:pPr>
        <w:pStyle w:val="af6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7A2A4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за 2021г – 7,7</w:t>
      </w:r>
      <w:r w:rsidR="008E7271" w:rsidRPr="00DF0C56">
        <w:rPr>
          <w:rFonts w:ascii="Times New Roman" w:hAnsi="Times New Roman" w:cs="Times New Roman"/>
          <w:sz w:val="28"/>
        </w:rPr>
        <w:t>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29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1000 населения  </w:t>
      </w:r>
    </w:p>
    <w:p w:rsidR="00130AF2" w:rsidRDefault="00E05994">
      <w:pPr>
        <w:pStyle w:val="af6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общей смертности по ЦПМСП отделения ВОП за 2021г: </w:t>
      </w:r>
    </w:p>
    <w:p w:rsidR="00130AF2" w:rsidRDefault="00E05994">
      <w:pPr>
        <w:pStyle w:val="af6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1-ом месте смертность от БСК – 60 человек</w:t>
      </w:r>
    </w:p>
    <w:p w:rsidR="00130AF2" w:rsidRDefault="00E05994">
      <w:pPr>
        <w:pStyle w:val="af6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2-ом месте смертность от болезни нервной системы – 19 человек</w:t>
      </w:r>
    </w:p>
    <w:p w:rsidR="00130AF2" w:rsidRDefault="00E05994">
      <w:pPr>
        <w:pStyle w:val="af6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3-ем месте смертность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злок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овообразов</w:t>
      </w:r>
      <w:proofErr w:type="spellEnd"/>
      <w:r>
        <w:rPr>
          <w:rFonts w:ascii="Times New Roman" w:hAnsi="Times New Roman" w:cs="Times New Roman"/>
          <w:sz w:val="28"/>
          <w:szCs w:val="28"/>
        </w:rPr>
        <w:t>. – 16 человек</w:t>
      </w:r>
    </w:p>
    <w:p w:rsidR="002D4925" w:rsidRDefault="002D4925" w:rsidP="002D4925">
      <w:pPr>
        <w:rPr>
          <w:b/>
          <w:sz w:val="28"/>
        </w:rPr>
      </w:pPr>
    </w:p>
    <w:p w:rsidR="00DF0C56" w:rsidRPr="00DF0C56" w:rsidRDefault="00DF0C56" w:rsidP="00DF0C5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F0C56">
        <w:rPr>
          <w:rFonts w:ascii="Times New Roman" w:hAnsi="Times New Roman" w:cs="Times New Roman"/>
          <w:sz w:val="28"/>
        </w:rPr>
        <w:t xml:space="preserve">По взрослому населению: </w:t>
      </w:r>
    </w:p>
    <w:p w:rsidR="00DF0C56" w:rsidRDefault="00DF0C56" w:rsidP="00DF0C5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DF0C56">
        <w:rPr>
          <w:rFonts w:ascii="Times New Roman" w:hAnsi="Times New Roman" w:cs="Times New Roman"/>
          <w:sz w:val="28"/>
        </w:rPr>
        <w:t>в  2021 г. умерло  – 1</w:t>
      </w:r>
      <w:r w:rsidR="0067064B">
        <w:rPr>
          <w:rFonts w:ascii="Times New Roman" w:hAnsi="Times New Roman" w:cs="Times New Roman"/>
          <w:sz w:val="28"/>
        </w:rPr>
        <w:t>29</w:t>
      </w:r>
      <w:r w:rsidRPr="00DF0C56">
        <w:rPr>
          <w:rFonts w:ascii="Times New Roman" w:hAnsi="Times New Roman" w:cs="Times New Roman"/>
          <w:sz w:val="28"/>
        </w:rPr>
        <w:t xml:space="preserve"> человек, из них на дому – 73 человек (55,7%), в других учреждениях  – 5</w:t>
      </w:r>
      <w:r w:rsidR="0067064B">
        <w:rPr>
          <w:rFonts w:ascii="Times New Roman" w:hAnsi="Times New Roman" w:cs="Times New Roman"/>
          <w:sz w:val="28"/>
        </w:rPr>
        <w:t>6</w:t>
      </w:r>
      <w:r w:rsidRPr="00DF0C56">
        <w:rPr>
          <w:rFonts w:ascii="Times New Roman" w:hAnsi="Times New Roman" w:cs="Times New Roman"/>
          <w:sz w:val="28"/>
        </w:rPr>
        <w:t xml:space="preserve"> человека (44,34%),  в сравнении с 2020 годом  - 118 чел.,  из них на дому 63 (53,4%), в других учреждениях – 55 (46,6%). </w:t>
      </w:r>
    </w:p>
    <w:p w:rsidR="00DF0C56" w:rsidRPr="00DF0C56" w:rsidRDefault="00DF0C56" w:rsidP="00DF0C5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DF0C56">
        <w:rPr>
          <w:rFonts w:ascii="Times New Roman" w:hAnsi="Times New Roman" w:cs="Times New Roman"/>
          <w:sz w:val="28"/>
        </w:rPr>
        <w:t xml:space="preserve">Из </w:t>
      </w:r>
      <w:proofErr w:type="gramStart"/>
      <w:r w:rsidRPr="00DF0C56">
        <w:rPr>
          <w:rFonts w:ascii="Times New Roman" w:hAnsi="Times New Roman" w:cs="Times New Roman"/>
          <w:sz w:val="28"/>
        </w:rPr>
        <w:t>умерших</w:t>
      </w:r>
      <w:proofErr w:type="gramEnd"/>
      <w:r w:rsidRPr="00DF0C56">
        <w:rPr>
          <w:rFonts w:ascii="Times New Roman" w:hAnsi="Times New Roman" w:cs="Times New Roman"/>
          <w:sz w:val="28"/>
        </w:rPr>
        <w:t xml:space="preserve">, лица трудоспособного возраста    в  2021 году – 18 (13,7 %), в  </w:t>
      </w:r>
      <w:r w:rsidRPr="00DF0C56">
        <w:rPr>
          <w:rFonts w:ascii="Times New Roman" w:hAnsi="Times New Roman" w:cs="Times New Roman"/>
          <w:sz w:val="28"/>
        </w:rPr>
        <w:lastRenderedPageBreak/>
        <w:t>2020 году – 15 (13,0%).</w:t>
      </w:r>
    </w:p>
    <w:p w:rsidR="00DF0C56" w:rsidRPr="00DF0C56" w:rsidRDefault="00DF0C56" w:rsidP="00DF0C5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DF0C56">
        <w:rPr>
          <w:rFonts w:ascii="Times New Roman" w:hAnsi="Times New Roman" w:cs="Times New Roman"/>
          <w:sz w:val="28"/>
        </w:rPr>
        <w:t xml:space="preserve">Общая смертность </w:t>
      </w:r>
      <w:r>
        <w:rPr>
          <w:rFonts w:ascii="Times New Roman" w:hAnsi="Times New Roman" w:cs="Times New Roman"/>
          <w:sz w:val="28"/>
        </w:rPr>
        <w:t xml:space="preserve">взрослого населения </w:t>
      </w:r>
      <w:r w:rsidRPr="00DF0C56">
        <w:rPr>
          <w:rFonts w:ascii="Times New Roman" w:hAnsi="Times New Roman" w:cs="Times New Roman"/>
          <w:sz w:val="28"/>
        </w:rPr>
        <w:t>за 2021 г. составила  – 10,</w:t>
      </w:r>
      <w:r w:rsidR="0067064B">
        <w:rPr>
          <w:rFonts w:ascii="Times New Roman" w:hAnsi="Times New Roman" w:cs="Times New Roman"/>
          <w:sz w:val="28"/>
        </w:rPr>
        <w:t>4</w:t>
      </w:r>
      <w:r w:rsidRPr="00DF0C56">
        <w:rPr>
          <w:rFonts w:ascii="Times New Roman" w:hAnsi="Times New Roman" w:cs="Times New Roman"/>
          <w:sz w:val="28"/>
        </w:rPr>
        <w:t xml:space="preserve">‰ (в 2020 году 9,8‰). </w:t>
      </w:r>
    </w:p>
    <w:p w:rsidR="0067064B" w:rsidRPr="00DF0C56" w:rsidRDefault="0067064B" w:rsidP="0067064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DF0C56" w:rsidRPr="00DF0C56">
        <w:rPr>
          <w:rFonts w:ascii="Times New Roman" w:hAnsi="Times New Roman" w:cs="Times New Roman"/>
          <w:sz w:val="28"/>
        </w:rPr>
        <w:t>На перв</w:t>
      </w:r>
      <w:r>
        <w:rPr>
          <w:rFonts w:ascii="Times New Roman" w:hAnsi="Times New Roman" w:cs="Times New Roman"/>
          <w:sz w:val="28"/>
        </w:rPr>
        <w:t>ом месте   смертность от БСК (46,5</w:t>
      </w:r>
      <w:r w:rsidR="00DF0C56" w:rsidRPr="00DF0C56">
        <w:rPr>
          <w:rFonts w:ascii="Times New Roman" w:hAnsi="Times New Roman" w:cs="Times New Roman"/>
          <w:sz w:val="28"/>
        </w:rPr>
        <w:t xml:space="preserve">%), на втором – </w:t>
      </w:r>
      <w:r>
        <w:rPr>
          <w:rFonts w:ascii="Times New Roman" w:hAnsi="Times New Roman" w:cs="Times New Roman"/>
          <w:sz w:val="28"/>
        </w:rPr>
        <w:t>заболевания нервной системы</w:t>
      </w:r>
      <w:r w:rsidR="00DF0C56" w:rsidRPr="00DF0C56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14,7</w:t>
      </w:r>
      <w:r w:rsidR="00DF0C56" w:rsidRPr="00DF0C56">
        <w:rPr>
          <w:rFonts w:ascii="Times New Roman" w:hAnsi="Times New Roman" w:cs="Times New Roman"/>
          <w:sz w:val="28"/>
        </w:rPr>
        <w:t xml:space="preserve">%), на третьем месте  </w:t>
      </w:r>
      <w:r>
        <w:rPr>
          <w:rFonts w:ascii="Times New Roman" w:hAnsi="Times New Roman" w:cs="Times New Roman"/>
          <w:sz w:val="28"/>
        </w:rPr>
        <w:t>- онкологические заболевания</w:t>
      </w:r>
      <w:r w:rsidR="00DF0C56" w:rsidRPr="00DF0C56">
        <w:rPr>
          <w:rFonts w:ascii="Times New Roman" w:hAnsi="Times New Roman" w:cs="Times New Roman"/>
          <w:sz w:val="28"/>
        </w:rPr>
        <w:t xml:space="preserve">  (</w:t>
      </w:r>
      <w:r>
        <w:rPr>
          <w:rFonts w:ascii="Times New Roman" w:hAnsi="Times New Roman" w:cs="Times New Roman"/>
          <w:sz w:val="28"/>
        </w:rPr>
        <w:t>12,5%</w:t>
      </w:r>
      <w:r w:rsidR="00DF0C56" w:rsidRPr="00DF0C56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,</w:t>
      </w:r>
      <w:r w:rsidR="00DF0C56" w:rsidRPr="00DF0C56">
        <w:rPr>
          <w:rFonts w:ascii="Times New Roman" w:hAnsi="Times New Roman" w:cs="Times New Roman"/>
          <w:sz w:val="28"/>
        </w:rPr>
        <w:t xml:space="preserve"> </w:t>
      </w:r>
      <w:r w:rsidRPr="00DF0C56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четвертом м</w:t>
      </w:r>
      <w:r w:rsidRPr="00DF0C56">
        <w:rPr>
          <w:rFonts w:ascii="Times New Roman" w:hAnsi="Times New Roman" w:cs="Times New Roman"/>
          <w:sz w:val="28"/>
        </w:rPr>
        <w:t xml:space="preserve">есте  </w:t>
      </w:r>
      <w:r>
        <w:rPr>
          <w:rFonts w:ascii="Times New Roman" w:hAnsi="Times New Roman" w:cs="Times New Roman"/>
          <w:sz w:val="28"/>
        </w:rPr>
        <w:t>- заболевания</w:t>
      </w:r>
      <w:r w:rsidRPr="00DF0C5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эндокринологической системы</w:t>
      </w:r>
      <w:r w:rsidRPr="00DF0C56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8,5%</w:t>
      </w:r>
      <w:r w:rsidRPr="00DF0C56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,</w:t>
      </w:r>
      <w:r w:rsidRPr="00DF0C5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на пятом месте -  болезни ЖКТ (5,4%),  смерть от болезней органов дыхания – 3,9% (5 случаев), смерть от КВИ  - 3,1% (4 случая)</w:t>
      </w:r>
    </w:p>
    <w:p w:rsidR="00DF0C56" w:rsidRPr="00DF0C56" w:rsidRDefault="00DF0C56" w:rsidP="00DF0C5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F0C56" w:rsidRPr="00DF0C56" w:rsidRDefault="001858B1" w:rsidP="00DF0C5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DF0C56" w:rsidRPr="00DF0C56">
        <w:rPr>
          <w:rFonts w:ascii="Times New Roman" w:hAnsi="Times New Roman" w:cs="Times New Roman"/>
          <w:sz w:val="28"/>
        </w:rPr>
        <w:t xml:space="preserve">По   возрастам: </w:t>
      </w:r>
      <w:r w:rsidR="0067064B">
        <w:rPr>
          <w:rFonts w:ascii="Times New Roman" w:hAnsi="Times New Roman" w:cs="Times New Roman"/>
          <w:sz w:val="28"/>
        </w:rPr>
        <w:t>30-39 лет – 0,8%,  40-49 лет –3,9%, 50-59 лет – 9,3%, 60-69 лет – 17,8%,  70-79 лет – 24,8</w:t>
      </w:r>
      <w:r w:rsidR="00DF0C56" w:rsidRPr="00DF0C56">
        <w:rPr>
          <w:rFonts w:ascii="Times New Roman" w:hAnsi="Times New Roman" w:cs="Times New Roman"/>
          <w:sz w:val="28"/>
        </w:rPr>
        <w:t xml:space="preserve">%, 80-89 лет – </w:t>
      </w:r>
      <w:r w:rsidR="0067064B">
        <w:rPr>
          <w:rFonts w:ascii="Times New Roman" w:hAnsi="Times New Roman" w:cs="Times New Roman"/>
          <w:sz w:val="28"/>
        </w:rPr>
        <w:t>37,2</w:t>
      </w:r>
      <w:r w:rsidR="00DF0C56" w:rsidRPr="00DF0C56">
        <w:rPr>
          <w:rFonts w:ascii="Times New Roman" w:hAnsi="Times New Roman" w:cs="Times New Roman"/>
          <w:sz w:val="28"/>
        </w:rPr>
        <w:t xml:space="preserve">%, старше 90 лет </w:t>
      </w:r>
      <w:r w:rsidR="0067064B">
        <w:rPr>
          <w:rFonts w:ascii="Times New Roman" w:hAnsi="Times New Roman" w:cs="Times New Roman"/>
          <w:sz w:val="28"/>
        </w:rPr>
        <w:t>–</w:t>
      </w:r>
      <w:r w:rsidR="00DF0C56" w:rsidRPr="00DF0C56">
        <w:rPr>
          <w:rFonts w:ascii="Times New Roman" w:hAnsi="Times New Roman" w:cs="Times New Roman"/>
          <w:sz w:val="28"/>
        </w:rPr>
        <w:t xml:space="preserve"> </w:t>
      </w:r>
      <w:r w:rsidR="0067064B">
        <w:rPr>
          <w:rFonts w:ascii="Times New Roman" w:hAnsi="Times New Roman" w:cs="Times New Roman"/>
          <w:sz w:val="28"/>
        </w:rPr>
        <w:t>6,2%</w:t>
      </w:r>
      <w:r w:rsidR="00DF0C56" w:rsidRPr="00DF0C56">
        <w:rPr>
          <w:rFonts w:ascii="Times New Roman" w:hAnsi="Times New Roman" w:cs="Times New Roman"/>
          <w:sz w:val="28"/>
        </w:rPr>
        <w:t xml:space="preserve">.    </w:t>
      </w:r>
    </w:p>
    <w:p w:rsidR="00DF0C56" w:rsidRPr="00DF0C56" w:rsidRDefault="00DF0C56" w:rsidP="00DF0C5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F0C56" w:rsidRPr="00DF0C56" w:rsidRDefault="00DF0C56" w:rsidP="00DF0C5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F0C56">
        <w:rPr>
          <w:rFonts w:ascii="Times New Roman" w:hAnsi="Times New Roman" w:cs="Times New Roman"/>
          <w:sz w:val="28"/>
        </w:rPr>
        <w:t xml:space="preserve"> </w:t>
      </w:r>
      <w:r w:rsidR="001858B1">
        <w:rPr>
          <w:rFonts w:ascii="Times New Roman" w:hAnsi="Times New Roman" w:cs="Times New Roman"/>
          <w:sz w:val="28"/>
        </w:rPr>
        <w:t xml:space="preserve">      </w:t>
      </w:r>
      <w:r w:rsidRPr="00DF0C56">
        <w:rPr>
          <w:rFonts w:ascii="Times New Roman" w:hAnsi="Times New Roman" w:cs="Times New Roman"/>
          <w:sz w:val="28"/>
        </w:rPr>
        <w:t xml:space="preserve">За годы существования поликлиники </w:t>
      </w:r>
      <w:r w:rsidR="001858B1">
        <w:rPr>
          <w:rFonts w:ascii="Times New Roman" w:hAnsi="Times New Roman" w:cs="Times New Roman"/>
          <w:sz w:val="28"/>
        </w:rPr>
        <w:t xml:space="preserve"> </w:t>
      </w:r>
      <w:r w:rsidRPr="00DF0C56">
        <w:rPr>
          <w:rFonts w:ascii="Times New Roman" w:hAnsi="Times New Roman" w:cs="Times New Roman"/>
          <w:sz w:val="28"/>
        </w:rPr>
        <w:t>отсутствует материнская смертность.</w:t>
      </w:r>
    </w:p>
    <w:p w:rsidR="00DF0C56" w:rsidRPr="00DF0C56" w:rsidRDefault="00DF0C56" w:rsidP="00DF0C5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D4925" w:rsidRPr="00551F10" w:rsidRDefault="002D4925" w:rsidP="00551F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8B1">
        <w:rPr>
          <w:rFonts w:ascii="Times New Roman" w:hAnsi="Times New Roman" w:cs="Times New Roman"/>
          <w:b/>
          <w:sz w:val="28"/>
        </w:rPr>
        <w:t>Структура показателя детской и младенческой смертности</w:t>
      </w:r>
      <w:r w:rsidRPr="00551F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pPr w:leftFromText="180" w:rightFromText="180" w:bottomFromText="160" w:vertAnchor="text" w:horzAnchor="margin" w:tblpXSpec="center" w:tblpY="97"/>
        <w:tblW w:w="100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83"/>
        <w:gridCol w:w="849"/>
        <w:gridCol w:w="708"/>
        <w:gridCol w:w="709"/>
        <w:gridCol w:w="992"/>
        <w:gridCol w:w="587"/>
        <w:gridCol w:w="567"/>
        <w:gridCol w:w="851"/>
        <w:gridCol w:w="567"/>
        <w:gridCol w:w="552"/>
      </w:tblGrid>
      <w:tr w:rsidR="002D4925" w:rsidRPr="00551F10" w:rsidTr="002D4925">
        <w:trPr>
          <w:cantSplit/>
          <w:trHeight w:hRule="exact" w:val="378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4925" w:rsidRPr="00551F10" w:rsidRDefault="002D4925">
            <w:pPr>
              <w:snapToGri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1F10">
              <w:rPr>
                <w:rFonts w:ascii="Times New Roman" w:hAnsi="Times New Roman" w:cs="Times New Roman"/>
                <w:b/>
                <w:sz w:val="28"/>
                <w:szCs w:val="28"/>
              </w:rPr>
              <w:t>2019г.</w:t>
            </w:r>
          </w:p>
        </w:tc>
        <w:tc>
          <w:tcPr>
            <w:tcW w:w="21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1F10">
              <w:rPr>
                <w:rFonts w:ascii="Times New Roman" w:hAnsi="Times New Roman" w:cs="Times New Roman"/>
                <w:b/>
                <w:sz w:val="28"/>
                <w:szCs w:val="28"/>
              </w:rPr>
              <w:t>2020г.</w:t>
            </w:r>
          </w:p>
        </w:tc>
        <w:tc>
          <w:tcPr>
            <w:tcW w:w="1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1F10">
              <w:rPr>
                <w:rFonts w:ascii="Times New Roman" w:hAnsi="Times New Roman" w:cs="Times New Roman"/>
                <w:b/>
                <w:sz w:val="28"/>
                <w:szCs w:val="28"/>
              </w:rPr>
              <w:t>2021г.</w:t>
            </w:r>
          </w:p>
        </w:tc>
      </w:tr>
      <w:tr w:rsidR="002D4925" w:rsidRPr="00551F10" w:rsidTr="002D4925">
        <w:trPr>
          <w:cantSplit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4925" w:rsidRPr="00551F10" w:rsidRDefault="002D4925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551F10">
              <w:rPr>
                <w:rFonts w:ascii="Times New Roman" w:hAnsi="Times New Roman" w:cs="Times New Roman"/>
                <w:sz w:val="28"/>
                <w:szCs w:val="28"/>
              </w:rPr>
              <w:t>Абс</w:t>
            </w:r>
            <w:proofErr w:type="spellEnd"/>
            <w:r w:rsidRPr="00551F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F1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F10">
              <w:rPr>
                <w:rFonts w:ascii="Times New Roman" w:hAnsi="Times New Roman" w:cs="Times New Roman"/>
                <w:sz w:val="28"/>
                <w:szCs w:val="28"/>
              </w:rPr>
              <w:t>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51F10">
              <w:rPr>
                <w:rFonts w:ascii="Times New Roman" w:hAnsi="Times New Roman" w:cs="Times New Roman"/>
                <w:sz w:val="28"/>
                <w:szCs w:val="28"/>
              </w:rPr>
              <w:t>Абс</w:t>
            </w:r>
            <w:proofErr w:type="spellEnd"/>
            <w:r w:rsidRPr="00551F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F1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F10">
              <w:rPr>
                <w:rFonts w:ascii="Times New Roman" w:hAnsi="Times New Roman" w:cs="Times New Roman"/>
                <w:sz w:val="28"/>
                <w:szCs w:val="28"/>
              </w:rPr>
              <w:t>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51F10">
              <w:rPr>
                <w:rFonts w:ascii="Times New Roman" w:hAnsi="Times New Roman" w:cs="Times New Roman"/>
                <w:sz w:val="28"/>
                <w:szCs w:val="28"/>
              </w:rPr>
              <w:t>Абс</w:t>
            </w:r>
            <w:proofErr w:type="spellEnd"/>
            <w:r w:rsidRPr="00551F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F1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F10">
              <w:rPr>
                <w:rFonts w:ascii="Times New Roman" w:hAnsi="Times New Roman" w:cs="Times New Roman"/>
                <w:sz w:val="28"/>
                <w:szCs w:val="28"/>
              </w:rPr>
              <w:t>‰</w:t>
            </w:r>
          </w:p>
        </w:tc>
      </w:tr>
      <w:tr w:rsidR="002D4925" w:rsidRPr="00551F10" w:rsidTr="002D4925">
        <w:trPr>
          <w:trHeight w:val="4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4925" w:rsidRPr="00551F10" w:rsidRDefault="002D4925">
            <w:pPr>
              <w:pStyle w:val="2"/>
              <w:snapToGrid w:val="0"/>
              <w:spacing w:line="256" w:lineRule="auto"/>
              <w:jc w:val="both"/>
              <w:rPr>
                <w:rFonts w:eastAsiaTheme="minorHAnsi"/>
                <w:szCs w:val="28"/>
                <w:lang w:eastAsia="en-US"/>
              </w:rPr>
            </w:pPr>
            <w:r w:rsidRPr="00551F10">
              <w:rPr>
                <w:szCs w:val="28"/>
                <w:lang w:eastAsia="en-US"/>
              </w:rPr>
              <w:t>Всего детей от 0 до 14 лет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1F10">
              <w:rPr>
                <w:rFonts w:ascii="Times New Roman" w:hAnsi="Times New Roman" w:cs="Times New Roman"/>
                <w:bCs/>
                <w:sz w:val="28"/>
                <w:szCs w:val="28"/>
              </w:rPr>
              <w:t>13459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1F10">
              <w:rPr>
                <w:rFonts w:ascii="Times New Roman" w:hAnsi="Times New Roman" w:cs="Times New Roman"/>
                <w:bCs/>
                <w:sz w:val="28"/>
                <w:szCs w:val="28"/>
              </w:rPr>
              <w:t>11865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551F1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11727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D4925" w:rsidRPr="00551F10" w:rsidTr="002D4925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4925" w:rsidRPr="00551F10" w:rsidRDefault="002D4925">
            <w:pPr>
              <w:pStyle w:val="2"/>
              <w:snapToGrid w:val="0"/>
              <w:spacing w:line="256" w:lineRule="auto"/>
              <w:jc w:val="both"/>
              <w:rPr>
                <w:rFonts w:eastAsiaTheme="minorHAnsi"/>
                <w:szCs w:val="28"/>
                <w:lang w:val="ru-RU" w:eastAsia="en-US"/>
              </w:rPr>
            </w:pPr>
            <w:r w:rsidRPr="00551F10">
              <w:rPr>
                <w:szCs w:val="28"/>
                <w:lang w:eastAsia="en-US"/>
              </w:rPr>
              <w:t>Родилось</w:t>
            </w:r>
            <w:r w:rsidRPr="00551F10">
              <w:rPr>
                <w:szCs w:val="28"/>
                <w:lang w:val="ru-RU" w:eastAsia="en-US"/>
              </w:rPr>
              <w:t xml:space="preserve"> (поступило новорожденных)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1F10">
              <w:rPr>
                <w:rFonts w:ascii="Times New Roman" w:hAnsi="Times New Roman" w:cs="Times New Roman"/>
                <w:bCs/>
                <w:sz w:val="28"/>
                <w:szCs w:val="28"/>
              </w:rPr>
              <w:t>690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1F10">
              <w:rPr>
                <w:rFonts w:ascii="Times New Roman" w:hAnsi="Times New Roman" w:cs="Times New Roman"/>
                <w:bCs/>
                <w:sz w:val="28"/>
                <w:szCs w:val="28"/>
              </w:rPr>
              <w:t>454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551F1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395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D4925" w:rsidRPr="00551F10" w:rsidTr="002D4925">
        <w:trPr>
          <w:trHeight w:val="441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4925" w:rsidRPr="00551F10" w:rsidRDefault="002D4925">
            <w:pPr>
              <w:pStyle w:val="3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F10">
              <w:rPr>
                <w:rFonts w:ascii="Times New Roman" w:hAnsi="Times New Roman" w:cs="Times New Roman"/>
                <w:sz w:val="28"/>
                <w:szCs w:val="28"/>
              </w:rPr>
              <w:t>Умерло до 14 лет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1F1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1F10">
              <w:rPr>
                <w:rFonts w:ascii="Times New Roman" w:hAnsi="Times New Roman" w:cs="Times New Roman"/>
                <w:b/>
                <w:sz w:val="28"/>
                <w:szCs w:val="28"/>
              </w:rPr>
              <w:t>0,4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1F1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1F10"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551F1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4925" w:rsidRPr="00551F10" w:rsidTr="002D4925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4925" w:rsidRPr="00551F10" w:rsidRDefault="002D4925">
            <w:pPr>
              <w:pStyle w:val="3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F10">
              <w:rPr>
                <w:rFonts w:ascii="Times New Roman" w:hAnsi="Times New Roman" w:cs="Times New Roman"/>
                <w:sz w:val="28"/>
                <w:szCs w:val="28"/>
              </w:rPr>
              <w:t xml:space="preserve">Смертность детей в возрасте </w:t>
            </w:r>
          </w:p>
          <w:p w:rsidR="002D4925" w:rsidRPr="00551F10" w:rsidRDefault="002D4925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F10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1F1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1F10">
              <w:rPr>
                <w:rFonts w:ascii="Times New Roman" w:hAnsi="Times New Roman" w:cs="Times New Roman"/>
                <w:b/>
                <w:sz w:val="28"/>
                <w:szCs w:val="28"/>
              </w:rPr>
              <w:t>17,2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551F1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925" w:rsidRPr="00551F10" w:rsidRDefault="002D4925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1F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551F1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2D4925" w:rsidRPr="00551F10" w:rsidTr="002D4925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4925" w:rsidRPr="00551F10" w:rsidRDefault="002D4925">
            <w:pPr>
              <w:pStyle w:val="3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F10">
              <w:rPr>
                <w:rFonts w:ascii="Times New Roman" w:hAnsi="Times New Roman" w:cs="Times New Roman"/>
                <w:sz w:val="28"/>
                <w:szCs w:val="28"/>
              </w:rPr>
              <w:t>Умерло до 1 года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1F10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1F10">
              <w:rPr>
                <w:rFonts w:ascii="Times New Roman" w:hAnsi="Times New Roman" w:cs="Times New Roman"/>
                <w:b/>
                <w:sz w:val="28"/>
                <w:szCs w:val="28"/>
              </w:rPr>
              <w:t>5,5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1F1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1F10">
              <w:rPr>
                <w:rFonts w:ascii="Times New Roman" w:hAnsi="Times New Roman" w:cs="Times New Roman"/>
                <w:b/>
                <w:sz w:val="28"/>
                <w:szCs w:val="28"/>
              </w:rPr>
              <w:t>3,8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551F1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1F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2.4</w:t>
            </w:r>
          </w:p>
        </w:tc>
      </w:tr>
      <w:tr w:rsidR="002D4925" w:rsidRPr="00551F10" w:rsidTr="002D4925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2D4925" w:rsidRPr="00551F10" w:rsidRDefault="002D4925">
            <w:pPr>
              <w:snapToGri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F10">
              <w:rPr>
                <w:rFonts w:ascii="Times New Roman" w:hAnsi="Times New Roman" w:cs="Times New Roman"/>
                <w:sz w:val="28"/>
                <w:szCs w:val="28"/>
              </w:rPr>
              <w:t>из них: умерло до 1 мес.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1F1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4925" w:rsidRPr="00551F10" w:rsidTr="002D4925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2D4925" w:rsidRPr="00551F10" w:rsidRDefault="002D4925">
            <w:pPr>
              <w:snapToGri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F10">
              <w:rPr>
                <w:rFonts w:ascii="Times New Roman" w:hAnsi="Times New Roman" w:cs="Times New Roman"/>
                <w:sz w:val="28"/>
                <w:szCs w:val="28"/>
              </w:rPr>
              <w:t xml:space="preserve"> в т.ч. умерло от 0-6 дней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4925" w:rsidRPr="00551F10" w:rsidTr="002D4925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2D4925" w:rsidRPr="00551F10" w:rsidRDefault="002D4925">
            <w:pPr>
              <w:snapToGri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F10">
              <w:rPr>
                <w:rFonts w:ascii="Times New Roman" w:hAnsi="Times New Roman" w:cs="Times New Roman"/>
                <w:sz w:val="28"/>
                <w:szCs w:val="28"/>
              </w:rPr>
              <w:t xml:space="preserve"> в т.ч. умерло от 7-28 дней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1F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1F1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4925" w:rsidRPr="00551F10" w:rsidTr="002D4925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4925" w:rsidRPr="00551F10" w:rsidRDefault="002D4925">
            <w:pPr>
              <w:snapToGri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F10">
              <w:rPr>
                <w:rFonts w:ascii="Times New Roman" w:hAnsi="Times New Roman" w:cs="Times New Roman"/>
                <w:sz w:val="28"/>
                <w:szCs w:val="28"/>
              </w:rPr>
              <w:t xml:space="preserve"> в т.ч. умерли старше 1месяца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1F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1F1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F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551F1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F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25.0</w:t>
            </w: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F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2D4925" w:rsidRPr="00551F10" w:rsidTr="002D4925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4925" w:rsidRPr="00551F10" w:rsidRDefault="002D4925">
            <w:pPr>
              <w:snapToGri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F10">
              <w:rPr>
                <w:rFonts w:ascii="Times New Roman" w:hAnsi="Times New Roman" w:cs="Times New Roman"/>
                <w:sz w:val="28"/>
                <w:szCs w:val="28"/>
              </w:rPr>
              <w:t>Умерли в роддоме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1F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F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1F1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4925" w:rsidRPr="00551F10" w:rsidTr="002D4925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4925" w:rsidRPr="00551F10" w:rsidRDefault="002D4925">
            <w:pPr>
              <w:snapToGri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F10">
              <w:rPr>
                <w:rFonts w:ascii="Times New Roman" w:hAnsi="Times New Roman" w:cs="Times New Roman"/>
                <w:sz w:val="28"/>
                <w:szCs w:val="28"/>
              </w:rPr>
              <w:t>Умерли в стационаре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1F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1F1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F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D4925" w:rsidRPr="00551F10" w:rsidRDefault="002D4925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551F1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F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25.0</w:t>
            </w: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925" w:rsidRPr="00551F10" w:rsidRDefault="002D4925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4925" w:rsidRPr="00551F10" w:rsidTr="002D4925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4925" w:rsidRPr="00551F10" w:rsidRDefault="002D4925">
            <w:pPr>
              <w:snapToGri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F10">
              <w:rPr>
                <w:rFonts w:ascii="Times New Roman" w:hAnsi="Times New Roman" w:cs="Times New Roman"/>
                <w:sz w:val="28"/>
                <w:szCs w:val="28"/>
              </w:rPr>
              <w:t>Умерли на дому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551F1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F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75.0</w:t>
            </w: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4925" w:rsidRPr="00551F10" w:rsidTr="002D4925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4925" w:rsidRPr="00551F10" w:rsidRDefault="002D4925">
            <w:pPr>
              <w:snapToGri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F10">
              <w:rPr>
                <w:rFonts w:ascii="Times New Roman" w:hAnsi="Times New Roman" w:cs="Times New Roman"/>
                <w:sz w:val="28"/>
                <w:szCs w:val="28"/>
              </w:rPr>
              <w:t xml:space="preserve">Несчастный случай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1F1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4925" w:rsidRPr="00551F10" w:rsidRDefault="002D4925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1F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4925" w:rsidRPr="00551F10" w:rsidRDefault="002D4925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551F1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4925" w:rsidRPr="00551F10" w:rsidTr="002D4925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4925" w:rsidRPr="00551F10" w:rsidRDefault="002D4925">
            <w:pPr>
              <w:snapToGri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F10">
              <w:rPr>
                <w:rFonts w:ascii="Times New Roman" w:hAnsi="Times New Roman" w:cs="Times New Roman"/>
                <w:sz w:val="28"/>
                <w:szCs w:val="28"/>
              </w:rPr>
              <w:t>Умерли с 1 до 2 л.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4925" w:rsidRPr="00551F10" w:rsidRDefault="002D4925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1F1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4925" w:rsidRPr="00551F10" w:rsidTr="002D4925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4925" w:rsidRPr="00551F10" w:rsidRDefault="002D4925">
            <w:pPr>
              <w:snapToGri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F10">
              <w:rPr>
                <w:rFonts w:ascii="Times New Roman" w:hAnsi="Times New Roman" w:cs="Times New Roman"/>
                <w:sz w:val="28"/>
                <w:szCs w:val="28"/>
              </w:rPr>
              <w:t>С 2 до 5 лет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1F1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551F1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F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25.0</w:t>
            </w: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4925" w:rsidRPr="00551F10" w:rsidTr="002D4925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4925" w:rsidRPr="00551F10" w:rsidRDefault="002D4925">
            <w:pPr>
              <w:snapToGri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F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5 до 14 лет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F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551F1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1F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50.0</w:t>
            </w: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F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2D4925" w:rsidRPr="00551F10" w:rsidTr="002D4925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4925" w:rsidRPr="00551F10" w:rsidRDefault="002D4925">
            <w:pPr>
              <w:snapToGri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F10">
              <w:rPr>
                <w:rFonts w:ascii="Times New Roman" w:hAnsi="Times New Roman" w:cs="Times New Roman"/>
                <w:sz w:val="28"/>
                <w:szCs w:val="28"/>
              </w:rPr>
              <w:t xml:space="preserve">  Не поступал на участок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1F10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1F1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925" w:rsidRPr="00551F10" w:rsidRDefault="002D4925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30AF2" w:rsidRDefault="00E05994">
      <w:pPr>
        <w:pStyle w:val="af6"/>
        <w:spacing w:after="0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Младенческая смертность:</w:t>
      </w:r>
    </w:p>
    <w:p w:rsidR="00130AF2" w:rsidRDefault="00E05994">
      <w:pPr>
        <w:pStyle w:val="af6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2020г –  3,8 ‰</w:t>
      </w:r>
    </w:p>
    <w:p w:rsidR="00130AF2" w:rsidRDefault="00E05994">
      <w:pPr>
        <w:pStyle w:val="af6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2021г –  2,4 ‰</w:t>
      </w:r>
    </w:p>
    <w:p w:rsidR="00130AF2" w:rsidRDefault="00E05994">
      <w:pPr>
        <w:pStyle w:val="af6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Наблюдается снижение младенческой смертности за 2021 год по сравнению с предыдущим годом </w:t>
      </w:r>
      <w:r w:rsidR="004E47B2">
        <w:rPr>
          <w:rFonts w:ascii="Times New Roman" w:hAnsi="Times New Roman" w:cs="Times New Roman"/>
          <w:sz w:val="28"/>
          <w:szCs w:val="28"/>
        </w:rPr>
        <w:t>на 1,4</w:t>
      </w:r>
      <w:r>
        <w:rPr>
          <w:rFonts w:ascii="Times New Roman" w:hAnsi="Times New Roman" w:cs="Times New Roman"/>
          <w:sz w:val="28"/>
          <w:szCs w:val="28"/>
        </w:rPr>
        <w:t xml:space="preserve"> ‰ (на 1 случай).</w:t>
      </w:r>
      <w:r w:rsidR="004E47B2">
        <w:rPr>
          <w:rFonts w:ascii="Times New Roman" w:hAnsi="Times New Roman" w:cs="Times New Roman"/>
          <w:sz w:val="28"/>
          <w:szCs w:val="28"/>
        </w:rPr>
        <w:t xml:space="preserve"> Смертность детей в возрасте до 5 лет снизилась от 17,2‰ до 10,0‰.</w:t>
      </w:r>
    </w:p>
    <w:p w:rsidR="00130AF2" w:rsidRDefault="00E05994">
      <w:pPr>
        <w:pStyle w:val="af6"/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ЦПМСП зарегистрированы случаи детской смертности: 2 несчастных случая, 1 по заболеванию</w:t>
      </w:r>
      <w:r w:rsidR="004E47B2">
        <w:rPr>
          <w:rFonts w:ascii="Times New Roman" w:hAnsi="Times New Roman" w:cs="Times New Roman"/>
          <w:b/>
          <w:sz w:val="28"/>
          <w:szCs w:val="28"/>
        </w:rPr>
        <w:t>,1 случай – синдром внезапной смерти</w:t>
      </w:r>
      <w:r>
        <w:rPr>
          <w:rFonts w:ascii="Times New Roman" w:hAnsi="Times New Roman" w:cs="Times New Roman"/>
          <w:b/>
          <w:sz w:val="28"/>
          <w:szCs w:val="28"/>
        </w:rPr>
        <w:t xml:space="preserve"> и 2 суицида</w:t>
      </w:r>
      <w:r w:rsidR="004E47B2">
        <w:rPr>
          <w:rFonts w:ascii="Times New Roman" w:hAnsi="Times New Roman" w:cs="Times New Roman"/>
          <w:b/>
          <w:sz w:val="28"/>
          <w:szCs w:val="28"/>
        </w:rPr>
        <w:t xml:space="preserve"> у подростков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30AF2" w:rsidRDefault="00E05994">
      <w:pPr>
        <w:pStyle w:val="af6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Мырзалы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Алан Ердаулетұлы</w:t>
      </w:r>
      <w:r>
        <w:rPr>
          <w:rFonts w:ascii="Times New Roman" w:hAnsi="Times New Roman" w:cs="Times New Roman"/>
          <w:sz w:val="28"/>
          <w:szCs w:val="28"/>
        </w:rPr>
        <w:t xml:space="preserve"> 21.03. 2019 г.р.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2 г. 2 мес.) ИНН: 190321504860.</w:t>
      </w:r>
    </w:p>
    <w:p w:rsidR="00130AF2" w:rsidRDefault="00E05994">
      <w:pPr>
        <w:pStyle w:val="af6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Смерть ребенка </w:t>
      </w:r>
      <w:r w:rsidR="007465A1">
        <w:rPr>
          <w:rFonts w:ascii="Times New Roman" w:hAnsi="Times New Roman" w:cs="Times New Roman"/>
          <w:sz w:val="28"/>
          <w:szCs w:val="28"/>
        </w:rPr>
        <w:t xml:space="preserve">12.06.2021г, </w:t>
      </w:r>
      <w:r>
        <w:rPr>
          <w:rFonts w:ascii="Times New Roman" w:hAnsi="Times New Roman" w:cs="Times New Roman"/>
          <w:sz w:val="28"/>
          <w:szCs w:val="28"/>
        </w:rPr>
        <w:t>была непредотвратимой на уровне ПМСП (несчастный случай</w:t>
      </w:r>
      <w:r w:rsidR="00BE5BC1">
        <w:rPr>
          <w:rFonts w:ascii="Times New Roman" w:hAnsi="Times New Roman" w:cs="Times New Roman"/>
          <w:sz w:val="28"/>
          <w:szCs w:val="28"/>
        </w:rPr>
        <w:t xml:space="preserve"> – упал с балкона 10 этажа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30AF2" w:rsidRDefault="00E05994">
      <w:pPr>
        <w:pStyle w:val="af6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Диагноз: Смерть до приезда бригады</w:t>
      </w:r>
      <w:r w:rsidR="00BE5BC1">
        <w:rPr>
          <w:rFonts w:ascii="Times New Roman" w:hAnsi="Times New Roman" w:cs="Times New Roman"/>
          <w:sz w:val="28"/>
          <w:szCs w:val="28"/>
        </w:rPr>
        <w:t xml:space="preserve"> скорой помощи. Причина смерти: Травма несовместимая с жизнью ОЧМТ. Размозжение черепа.  </w:t>
      </w:r>
    </w:p>
    <w:p w:rsidR="00130AF2" w:rsidRDefault="00E05994">
      <w:pPr>
        <w:pStyle w:val="af6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Бахтыгерей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Мирсаид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18.10.2010 г.р. (10 лет) ИНН: 101018500381 проживал по адресу: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абанбай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батыра 139,  кв. 2.</w:t>
      </w:r>
    </w:p>
    <w:p w:rsidR="00130AF2" w:rsidRDefault="00E05994">
      <w:pPr>
        <w:pStyle w:val="af6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Дата смерти 06.05.2021г. в 10.00 ч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AA135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A1358">
        <w:rPr>
          <w:rFonts w:ascii="Times New Roman" w:hAnsi="Times New Roman" w:cs="Times New Roman"/>
          <w:sz w:val="28"/>
          <w:szCs w:val="28"/>
        </w:rPr>
        <w:t>несчастный случай, 05.05.2021г упал с качели, ударился головой о землю)</w:t>
      </w:r>
    </w:p>
    <w:p w:rsidR="00AA1358" w:rsidRDefault="00E05994">
      <w:pPr>
        <w:pStyle w:val="af6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 слов мамы и ребенка около 1 часа до обращения, ребенок во дворе на площадке раскачиваясь на качели, упал и ударился головой о землю. Был фрагмент потери сознания и ретроградной амнезии. Судорог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наблюдалось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пустя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 после полученной травмы головы мать вызвала 103, которая доставила ребенка в приемный покой ЦДНМП. В стационаре ЦДНМП выставлен диагноз: Закрытая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черепно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мозговая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травма. Сотрясение головного мозга. Ушиб мягких тканей затылочной области.</w:t>
      </w:r>
      <w:r w:rsidR="00AA1358" w:rsidRPr="00AA13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AF2" w:rsidRDefault="00AA1358">
      <w:pPr>
        <w:pStyle w:val="af6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Причина смерти: Отек головного мозга.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Острой дыхательная недостаточность III степени, острой сердечно сосудистой недостаточность III степени, нарушение кровотечение III степени, нарушение мозгового кровообращения ІІI степени, церебральный шок III степени.)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 слов мамы и ребенка около 1 часа до обращения</w:t>
      </w:r>
    </w:p>
    <w:p w:rsidR="00130AF2" w:rsidRDefault="00E05994">
      <w:pPr>
        <w:pStyle w:val="af6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Ребенок по заболеванию: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Ашкен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Алихан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16.01.2015 г. (6 лет) онкология Острый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лимфомбластный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лейкоз</w:t>
      </w:r>
      <w:r w:rsidR="00AA1358">
        <w:rPr>
          <w:rFonts w:ascii="Times New Roman" w:hAnsi="Times New Roman" w:cs="Times New Roman"/>
          <w:sz w:val="28"/>
          <w:szCs w:val="28"/>
        </w:rPr>
        <w:t xml:space="preserve">. Впервые выставлен диагноз 04.06.2018г. Неоднократно получил лечение в </w:t>
      </w:r>
      <w:proofErr w:type="spellStart"/>
      <w:r w:rsidR="00AA1358">
        <w:rPr>
          <w:rFonts w:ascii="Times New Roman" w:hAnsi="Times New Roman" w:cs="Times New Roman"/>
          <w:sz w:val="28"/>
          <w:szCs w:val="28"/>
        </w:rPr>
        <w:t>НЦПиДХ</w:t>
      </w:r>
      <w:proofErr w:type="spellEnd"/>
      <w:r w:rsidR="00AA1358">
        <w:rPr>
          <w:rFonts w:ascii="Times New Roman" w:hAnsi="Times New Roman" w:cs="Times New Roman"/>
          <w:sz w:val="28"/>
          <w:szCs w:val="28"/>
        </w:rPr>
        <w:t xml:space="preserve">. </w:t>
      </w:r>
      <w:r w:rsidR="00EA1F6D">
        <w:rPr>
          <w:rFonts w:ascii="Times New Roman" w:hAnsi="Times New Roman" w:cs="Times New Roman"/>
          <w:sz w:val="28"/>
          <w:szCs w:val="28"/>
        </w:rPr>
        <w:t>Умер на дому 28.03.2021г.</w:t>
      </w:r>
    </w:p>
    <w:p w:rsidR="00E01C8C" w:rsidRDefault="00EA1F6D">
      <w:pPr>
        <w:pStyle w:val="af6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A1F6D">
        <w:rPr>
          <w:rFonts w:ascii="Times New Roman" w:hAnsi="Times New Roman" w:cs="Times New Roman"/>
          <w:b/>
          <w:sz w:val="28"/>
          <w:szCs w:val="28"/>
        </w:rPr>
        <w:t>4.Марат Марлен</w:t>
      </w:r>
      <w:r>
        <w:rPr>
          <w:rFonts w:ascii="Times New Roman" w:hAnsi="Times New Roman" w:cs="Times New Roman"/>
          <w:sz w:val="28"/>
          <w:szCs w:val="28"/>
        </w:rPr>
        <w:t xml:space="preserve"> 26.11.2020г.р. родился от 1 беременности протекавшей на фоне анемии, миомы матки, ВРВ нижних конечностей,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кольпита</w:t>
      </w:r>
      <w:proofErr w:type="spellEnd"/>
      <w:r w:rsidR="00E01C8C">
        <w:rPr>
          <w:rFonts w:ascii="Times New Roman" w:hAnsi="Times New Roman" w:cs="Times New Roman"/>
          <w:sz w:val="28"/>
          <w:szCs w:val="28"/>
        </w:rPr>
        <w:t>, миопия высокой степени</w:t>
      </w:r>
      <w:r>
        <w:rPr>
          <w:rFonts w:ascii="Times New Roman" w:hAnsi="Times New Roman" w:cs="Times New Roman"/>
          <w:sz w:val="28"/>
          <w:szCs w:val="28"/>
        </w:rPr>
        <w:t xml:space="preserve">. Роды путем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кесарево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сечения в сроке 38 недель</w:t>
      </w:r>
      <w:r w:rsidR="00E01C8C">
        <w:rPr>
          <w:rFonts w:ascii="Times New Roman" w:hAnsi="Times New Roman" w:cs="Times New Roman"/>
          <w:sz w:val="28"/>
          <w:szCs w:val="28"/>
        </w:rPr>
        <w:t>, т.к. был преждевременный разрыв плодных оболочек</w:t>
      </w:r>
      <w:r>
        <w:rPr>
          <w:rFonts w:ascii="Times New Roman" w:hAnsi="Times New Roman" w:cs="Times New Roman"/>
          <w:sz w:val="28"/>
          <w:szCs w:val="28"/>
        </w:rPr>
        <w:t xml:space="preserve">. Состояние по шкале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Апгар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7-8баллов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ес при рождении 3280,рост 55см</w:t>
      </w:r>
      <w:r w:rsidR="00E01C8C">
        <w:rPr>
          <w:rFonts w:ascii="Times New Roman" w:hAnsi="Times New Roman" w:cs="Times New Roman"/>
          <w:sz w:val="28"/>
          <w:szCs w:val="28"/>
        </w:rPr>
        <w:t xml:space="preserve">.В роддоме получил прививки БЦЖ и ВГВ. </w:t>
      </w:r>
      <w:proofErr w:type="gramStart"/>
      <w:r w:rsidR="00E01C8C">
        <w:rPr>
          <w:rFonts w:ascii="Times New Roman" w:hAnsi="Times New Roman" w:cs="Times New Roman"/>
          <w:sz w:val="28"/>
          <w:szCs w:val="28"/>
        </w:rPr>
        <w:t>Выписан</w:t>
      </w:r>
      <w:proofErr w:type="gramEnd"/>
      <w:r w:rsidR="00E01C8C">
        <w:rPr>
          <w:rFonts w:ascii="Times New Roman" w:hAnsi="Times New Roman" w:cs="Times New Roman"/>
          <w:sz w:val="28"/>
          <w:szCs w:val="28"/>
        </w:rPr>
        <w:t xml:space="preserve"> через 3 суток в удовлетворительном состоянии домой. Период новорожденности протекал </w:t>
      </w:r>
      <w:r w:rsidR="00E01C8C">
        <w:rPr>
          <w:rFonts w:ascii="Times New Roman" w:hAnsi="Times New Roman" w:cs="Times New Roman"/>
          <w:sz w:val="28"/>
          <w:szCs w:val="28"/>
        </w:rPr>
        <w:lastRenderedPageBreak/>
        <w:t>нормально, наблюдение регулярное участковой службой.</w:t>
      </w:r>
    </w:p>
    <w:p w:rsidR="00EA1F6D" w:rsidRDefault="001D37E5" w:rsidP="00DF0C56">
      <w:pPr>
        <w:pStyle w:val="af6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29.12.2020</w:t>
      </w:r>
      <w:r w:rsidR="00E01C8C">
        <w:rPr>
          <w:rFonts w:ascii="Times New Roman" w:hAnsi="Times New Roman" w:cs="Times New Roman"/>
          <w:sz w:val="28"/>
          <w:szCs w:val="28"/>
        </w:rPr>
        <w:t xml:space="preserve">г осмотрен хирургом. Диагноз здоров. </w:t>
      </w:r>
      <w:r>
        <w:rPr>
          <w:rFonts w:ascii="Times New Roman" w:hAnsi="Times New Roman" w:cs="Times New Roman"/>
          <w:sz w:val="28"/>
          <w:szCs w:val="28"/>
        </w:rPr>
        <w:t>31.12.2020</w:t>
      </w:r>
      <w:r w:rsidR="00E01C8C">
        <w:rPr>
          <w:rFonts w:ascii="Times New Roman" w:hAnsi="Times New Roman" w:cs="Times New Roman"/>
          <w:sz w:val="28"/>
          <w:szCs w:val="28"/>
        </w:rPr>
        <w:t xml:space="preserve">г осмотрен невропатологом. Диагноз </w:t>
      </w:r>
      <w:r>
        <w:rPr>
          <w:rFonts w:ascii="Times New Roman" w:hAnsi="Times New Roman" w:cs="Times New Roman"/>
          <w:sz w:val="28"/>
          <w:szCs w:val="28"/>
        </w:rPr>
        <w:t xml:space="preserve">группа риска по </w:t>
      </w:r>
      <w:proofErr w:type="spellStart"/>
      <w:r w:rsidR="00E01C8C">
        <w:rPr>
          <w:rFonts w:ascii="Times New Roman" w:hAnsi="Times New Roman" w:cs="Times New Roman"/>
          <w:sz w:val="28"/>
          <w:szCs w:val="28"/>
        </w:rPr>
        <w:t>ППЦНС</w:t>
      </w:r>
      <w:proofErr w:type="gramStart"/>
      <w:r>
        <w:rPr>
          <w:rFonts w:ascii="Times New Roman" w:hAnsi="Times New Roman" w:cs="Times New Roman"/>
          <w:sz w:val="28"/>
          <w:szCs w:val="28"/>
        </w:rPr>
        <w:t>,р</w:t>
      </w:r>
      <w:proofErr w:type="gramEnd"/>
      <w:r>
        <w:rPr>
          <w:rFonts w:ascii="Times New Roman" w:hAnsi="Times New Roman" w:cs="Times New Roman"/>
          <w:sz w:val="28"/>
          <w:szCs w:val="28"/>
        </w:rPr>
        <w:t>еко</w:t>
      </w:r>
      <w:r w:rsidR="00E01C8C">
        <w:rPr>
          <w:rFonts w:ascii="Times New Roman" w:hAnsi="Times New Roman" w:cs="Times New Roman"/>
          <w:sz w:val="28"/>
          <w:szCs w:val="28"/>
        </w:rPr>
        <w:t>мендовано</w:t>
      </w:r>
      <w:proofErr w:type="spellEnd"/>
      <w:r w:rsidR="00E01C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1C8C">
        <w:rPr>
          <w:rFonts w:ascii="Times New Roman" w:hAnsi="Times New Roman" w:cs="Times New Roman"/>
          <w:sz w:val="28"/>
          <w:szCs w:val="28"/>
        </w:rPr>
        <w:t>нейросонография</w:t>
      </w:r>
      <w:proofErr w:type="spellEnd"/>
      <w:r w:rsidR="00E01C8C">
        <w:rPr>
          <w:rFonts w:ascii="Times New Roman" w:hAnsi="Times New Roman" w:cs="Times New Roman"/>
          <w:sz w:val="28"/>
          <w:szCs w:val="28"/>
        </w:rPr>
        <w:t>. НСГ от 05.01.2021г</w:t>
      </w:r>
      <w:r>
        <w:rPr>
          <w:rFonts w:ascii="Times New Roman" w:hAnsi="Times New Roman" w:cs="Times New Roman"/>
          <w:sz w:val="28"/>
          <w:szCs w:val="28"/>
        </w:rPr>
        <w:t xml:space="preserve">. Заключение: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Постгипоксические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остаточные изменения головного мозга. Рекомендовано консультация невропатолога. В ночь с 06.01.2021г на 07.01.2021г до 4х часов утра ребенок был беспокойным, плакал. Мама давала ребенку 2,5мл суспензии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эспумизана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Ребенок успокоился и уснул. В 7 часов утра, когда мама решила покормить ребенка грудью обнаружила, что ребенок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дышит и 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признаков жизни. Сразу вызвали 103</w:t>
      </w:r>
      <w:r w:rsidR="00DF0C56">
        <w:rPr>
          <w:rFonts w:ascii="Times New Roman" w:hAnsi="Times New Roman" w:cs="Times New Roman"/>
          <w:sz w:val="28"/>
          <w:szCs w:val="28"/>
        </w:rPr>
        <w:t>. Врачом констатирована смерть на дому. Диагноз: смерть до приезда бригады ССМП, причина неизвестна. 07.01.2021 года проведено вскрытие трупа в ИП «Центр судебно-медицинской экспертизы». Посмертный диагноз: синдром внезапной смерти.</w:t>
      </w:r>
    </w:p>
    <w:p w:rsidR="00130AF2" w:rsidRDefault="00DF0C56">
      <w:pPr>
        <w:pStyle w:val="af6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05994">
        <w:rPr>
          <w:rFonts w:ascii="Times New Roman" w:hAnsi="Times New Roman" w:cs="Times New Roman"/>
          <w:b/>
          <w:sz w:val="28"/>
          <w:szCs w:val="28"/>
        </w:rPr>
        <w:t>.</w:t>
      </w:r>
      <w:r w:rsidR="00E05994">
        <w:rPr>
          <w:rFonts w:ascii="Times New Roman" w:hAnsi="Times New Roman" w:cs="Times New Roman"/>
          <w:sz w:val="28"/>
          <w:szCs w:val="28"/>
        </w:rPr>
        <w:t xml:space="preserve"> Факта суицида ученицы 11 «</w:t>
      </w:r>
      <w:proofErr w:type="spellStart"/>
      <w:r w:rsidR="00E05994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E05994">
        <w:rPr>
          <w:rFonts w:ascii="Times New Roman" w:hAnsi="Times New Roman" w:cs="Times New Roman"/>
          <w:sz w:val="28"/>
          <w:szCs w:val="28"/>
        </w:rPr>
        <w:t xml:space="preserve">» класса </w:t>
      </w:r>
      <w:proofErr w:type="spellStart"/>
      <w:r w:rsidR="00E05994">
        <w:rPr>
          <w:rFonts w:ascii="Times New Roman" w:hAnsi="Times New Roman" w:cs="Times New Roman"/>
          <w:b/>
          <w:sz w:val="28"/>
          <w:szCs w:val="28"/>
        </w:rPr>
        <w:t>Батырбекова</w:t>
      </w:r>
      <w:proofErr w:type="spellEnd"/>
      <w:r w:rsidR="00E059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05994">
        <w:rPr>
          <w:rFonts w:ascii="Times New Roman" w:hAnsi="Times New Roman" w:cs="Times New Roman"/>
          <w:b/>
          <w:sz w:val="28"/>
          <w:szCs w:val="28"/>
        </w:rPr>
        <w:t>Адина</w:t>
      </w:r>
      <w:proofErr w:type="spellEnd"/>
      <w:r w:rsidR="00E059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05994">
        <w:rPr>
          <w:rFonts w:ascii="Times New Roman" w:hAnsi="Times New Roman" w:cs="Times New Roman"/>
          <w:b/>
          <w:sz w:val="28"/>
          <w:szCs w:val="28"/>
        </w:rPr>
        <w:t>Максатовна</w:t>
      </w:r>
      <w:proofErr w:type="spellEnd"/>
      <w:r w:rsidR="00E05994">
        <w:rPr>
          <w:rFonts w:ascii="Times New Roman" w:hAnsi="Times New Roman" w:cs="Times New Roman"/>
          <w:sz w:val="28"/>
          <w:szCs w:val="28"/>
        </w:rPr>
        <w:t xml:space="preserve">  16.03.2005 года рождения (16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994">
        <w:rPr>
          <w:rFonts w:ascii="Times New Roman" w:hAnsi="Times New Roman" w:cs="Times New Roman"/>
          <w:sz w:val="28"/>
          <w:szCs w:val="28"/>
        </w:rPr>
        <w:t xml:space="preserve">лет) - дата смерти 25.07.2021 г  </w:t>
      </w:r>
      <w:r>
        <w:rPr>
          <w:rFonts w:ascii="Times New Roman" w:hAnsi="Times New Roman" w:cs="Times New Roman"/>
          <w:sz w:val="28"/>
          <w:szCs w:val="28"/>
        </w:rPr>
        <w:t>(</w:t>
      </w:r>
      <w:r w:rsidR="00E05994">
        <w:rPr>
          <w:rFonts w:ascii="Times New Roman" w:hAnsi="Times New Roman" w:cs="Times New Roman"/>
          <w:sz w:val="28"/>
          <w:szCs w:val="28"/>
        </w:rPr>
        <w:t>упала с этажа).</w:t>
      </w:r>
    </w:p>
    <w:p w:rsidR="00130AF2" w:rsidRDefault="00E05994">
      <w:pPr>
        <w:pStyle w:val="af6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Факт суицида 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Усманова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Ясмин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Закиржановна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26.06.2004г (17 лет). (</w:t>
      </w:r>
      <w:r w:rsidR="00DF0C56">
        <w:rPr>
          <w:rFonts w:ascii="Times New Roman" w:hAnsi="Times New Roman" w:cs="Times New Roman"/>
          <w:sz w:val="28"/>
          <w:szCs w:val="28"/>
        </w:rPr>
        <w:t xml:space="preserve">ИИН </w:t>
      </w:r>
      <w:r>
        <w:rPr>
          <w:rFonts w:ascii="Times New Roman" w:hAnsi="Times New Roman" w:cs="Times New Roman"/>
          <w:sz w:val="28"/>
          <w:szCs w:val="28"/>
        </w:rPr>
        <w:t xml:space="preserve">040626601513), проживающая по адресу: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улица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Кожамкулова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188 квартира 3. </w:t>
      </w:r>
    </w:p>
    <w:p w:rsidR="00130AF2" w:rsidRDefault="00E05994">
      <w:pPr>
        <w:pStyle w:val="af6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31.08.21г. поступил вызов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Курмангазы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145 упал с этажа ребенок 15 лет. Выехала бригада 3/70Б в 21:21,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доезд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21:30 с врачом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Жанабаевой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Б.А.,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ф-р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Запровым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На вызове: ребенок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Закиржановна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26.06.2006г.р.(17 лет). Сотрудниками 102 в сумке обнаружили записку с адресом и контактам мамы, и просьбу о прощении.  </w:t>
      </w:r>
    </w:p>
    <w:p w:rsidR="00130AF2" w:rsidRDefault="00E05994">
      <w:pPr>
        <w:pStyle w:val="af6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Диагноз: Смерть до приезда. Сочетанная травма. ОЧМТ. Перелом основания черепа. Множественные переломы верхних и нижних конечностей позвоночника. Разрыв внутренних органов.</w:t>
      </w:r>
    </w:p>
    <w:p w:rsidR="00E05994" w:rsidRDefault="00E05994">
      <w:pPr>
        <w:pStyle w:val="af6"/>
        <w:spacing w:after="0"/>
        <w:ind w:left="-567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ja-JP" w:bidi="fa-IR"/>
        </w:rPr>
      </w:pPr>
    </w:p>
    <w:p w:rsidR="00FA0639" w:rsidRPr="00551F10" w:rsidRDefault="00551F10" w:rsidP="00551F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посещений по поликлинике</w:t>
      </w:r>
    </w:p>
    <w:tbl>
      <w:tblPr>
        <w:tblpPr w:leftFromText="180" w:rightFromText="180" w:vertAnchor="text" w:horzAnchor="margin" w:tblpXSpec="center" w:tblpY="33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7"/>
        <w:gridCol w:w="1275"/>
        <w:gridCol w:w="709"/>
        <w:gridCol w:w="1275"/>
        <w:gridCol w:w="850"/>
        <w:gridCol w:w="1558"/>
        <w:gridCol w:w="851"/>
      </w:tblGrid>
      <w:tr w:rsidR="00551F10" w:rsidTr="00551F10">
        <w:trPr>
          <w:trHeight w:val="274"/>
        </w:trPr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0" w:rsidRPr="00551F10" w:rsidRDefault="00551F10" w:rsidP="00551F1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51F10">
              <w:rPr>
                <w:rFonts w:ascii="Times New Roman" w:hAnsi="Times New Roman" w:cs="Times New Roman"/>
                <w:b/>
                <w:sz w:val="28"/>
              </w:rPr>
              <w:t>Наименование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0" w:rsidRPr="00551F10" w:rsidRDefault="00551F10" w:rsidP="00551F1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51F10">
              <w:rPr>
                <w:rFonts w:ascii="Times New Roman" w:hAnsi="Times New Roman" w:cs="Times New Roman"/>
                <w:b/>
                <w:sz w:val="28"/>
              </w:rPr>
              <w:t>2019г.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0" w:rsidRPr="00551F10" w:rsidRDefault="00551F10" w:rsidP="00551F1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51F10">
              <w:rPr>
                <w:rFonts w:ascii="Times New Roman" w:hAnsi="Times New Roman" w:cs="Times New Roman"/>
                <w:b/>
                <w:sz w:val="28"/>
              </w:rPr>
              <w:t>2020г.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0" w:rsidRPr="00551F10" w:rsidRDefault="00551F10" w:rsidP="00551F1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51F10">
              <w:rPr>
                <w:rFonts w:ascii="Times New Roman" w:hAnsi="Times New Roman" w:cs="Times New Roman"/>
                <w:b/>
                <w:sz w:val="28"/>
              </w:rPr>
              <w:t>2021г.</w:t>
            </w:r>
          </w:p>
        </w:tc>
      </w:tr>
      <w:tr w:rsidR="00551F10" w:rsidTr="00551F10">
        <w:trPr>
          <w:trHeight w:val="322"/>
        </w:trPr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10" w:rsidRPr="00551F10" w:rsidRDefault="00551F10" w:rsidP="00551F10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0" w:rsidRPr="00551F10" w:rsidRDefault="00551F10" w:rsidP="00551F1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551F10">
              <w:rPr>
                <w:rFonts w:ascii="Times New Roman" w:hAnsi="Times New Roman" w:cs="Times New Roman"/>
                <w:b/>
                <w:sz w:val="28"/>
              </w:rPr>
              <w:t>Абс</w:t>
            </w:r>
            <w:proofErr w:type="spellEnd"/>
            <w:r w:rsidRPr="00551F10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0" w:rsidRPr="00551F10" w:rsidRDefault="00551F10" w:rsidP="00551F1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51F10">
              <w:rPr>
                <w:rFonts w:ascii="Times New Roman" w:hAnsi="Times New Roman" w:cs="Times New Roman"/>
                <w:b/>
                <w:sz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0" w:rsidRPr="00551F10" w:rsidRDefault="00551F10" w:rsidP="00551F1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551F10">
              <w:rPr>
                <w:rFonts w:ascii="Times New Roman" w:hAnsi="Times New Roman" w:cs="Times New Roman"/>
                <w:b/>
                <w:sz w:val="28"/>
              </w:rPr>
              <w:t>Абс</w:t>
            </w:r>
            <w:proofErr w:type="spellEnd"/>
            <w:r w:rsidRPr="00551F10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0" w:rsidRPr="00551F10" w:rsidRDefault="00551F10" w:rsidP="00551F1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51F10">
              <w:rPr>
                <w:rFonts w:ascii="Times New Roman" w:hAnsi="Times New Roman" w:cs="Times New Roman"/>
                <w:b/>
                <w:sz w:val="28"/>
              </w:rPr>
              <w:t>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0" w:rsidRPr="00551F10" w:rsidRDefault="00551F10" w:rsidP="00551F1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551F10">
              <w:rPr>
                <w:rFonts w:ascii="Times New Roman" w:hAnsi="Times New Roman" w:cs="Times New Roman"/>
                <w:b/>
                <w:sz w:val="28"/>
              </w:rPr>
              <w:t>Абс</w:t>
            </w:r>
            <w:proofErr w:type="spellEnd"/>
            <w:r w:rsidRPr="00551F10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0" w:rsidRPr="00551F10" w:rsidRDefault="00551F10" w:rsidP="00551F1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51F10">
              <w:rPr>
                <w:rFonts w:ascii="Times New Roman" w:hAnsi="Times New Roman" w:cs="Times New Roman"/>
                <w:b/>
                <w:sz w:val="28"/>
              </w:rPr>
              <w:t>%</w:t>
            </w:r>
          </w:p>
        </w:tc>
      </w:tr>
      <w:tr w:rsidR="00551F10" w:rsidTr="00551F10">
        <w:trPr>
          <w:trHeight w:val="669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0" w:rsidRPr="00551F10" w:rsidRDefault="00551F10" w:rsidP="00551F10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51F10">
              <w:rPr>
                <w:rFonts w:ascii="Times New Roman" w:hAnsi="Times New Roman" w:cs="Times New Roman"/>
                <w:sz w:val="28"/>
              </w:rPr>
              <w:t>Посещения по диспансеризации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0" w:rsidRPr="00551F10" w:rsidRDefault="00551F10" w:rsidP="00551F1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51F10">
              <w:rPr>
                <w:rFonts w:ascii="Times New Roman" w:hAnsi="Times New Roman" w:cs="Times New Roman"/>
                <w:sz w:val="28"/>
              </w:rPr>
              <w:t>6171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0" w:rsidRPr="00551F10" w:rsidRDefault="00551F10" w:rsidP="00551F1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51F10">
              <w:rPr>
                <w:rFonts w:ascii="Times New Roman" w:hAnsi="Times New Roman" w:cs="Times New Roman"/>
                <w:sz w:val="28"/>
              </w:rPr>
              <w:t>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0" w:rsidRPr="00551F10" w:rsidRDefault="00551F10" w:rsidP="00551F1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551F10">
              <w:rPr>
                <w:rFonts w:ascii="Times New Roman" w:hAnsi="Times New Roman" w:cs="Times New Roman"/>
                <w:sz w:val="28"/>
                <w:lang w:val="en-US"/>
              </w:rPr>
              <w:t>4549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0" w:rsidRPr="00551F10" w:rsidRDefault="00551F10" w:rsidP="00551F1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551F10">
              <w:rPr>
                <w:rFonts w:ascii="Times New Roman" w:hAnsi="Times New Roman" w:cs="Times New Roman"/>
                <w:sz w:val="28"/>
                <w:lang w:val="en-US"/>
              </w:rPr>
              <w:t>3.8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0" w:rsidRPr="00551F10" w:rsidRDefault="00BE3F0D" w:rsidP="00551F1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4138</w:t>
            </w:r>
            <w:r w:rsidR="00551F10" w:rsidRPr="00551F10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0" w:rsidRPr="00551F10" w:rsidRDefault="00551F10" w:rsidP="00551F1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51F10">
              <w:rPr>
                <w:rFonts w:ascii="Times New Roman" w:hAnsi="Times New Roman" w:cs="Times New Roman"/>
                <w:sz w:val="28"/>
              </w:rPr>
              <w:t>2,8</w:t>
            </w:r>
          </w:p>
        </w:tc>
      </w:tr>
      <w:tr w:rsidR="00551F10" w:rsidTr="00551F10"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0" w:rsidRPr="00551F10" w:rsidRDefault="00551F10" w:rsidP="00551F10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51F10">
              <w:rPr>
                <w:rFonts w:ascii="Times New Roman" w:hAnsi="Times New Roman" w:cs="Times New Roman"/>
                <w:sz w:val="28"/>
              </w:rPr>
              <w:t>Посещения по проф</w:t>
            </w:r>
            <w:proofErr w:type="gramStart"/>
            <w:r w:rsidRPr="00551F10">
              <w:rPr>
                <w:rFonts w:ascii="Times New Roman" w:hAnsi="Times New Roman" w:cs="Times New Roman"/>
                <w:sz w:val="28"/>
              </w:rPr>
              <w:t>.о</w:t>
            </w:r>
            <w:proofErr w:type="gramEnd"/>
            <w:r w:rsidRPr="00551F10">
              <w:rPr>
                <w:rFonts w:ascii="Times New Roman" w:hAnsi="Times New Roman" w:cs="Times New Roman"/>
                <w:sz w:val="28"/>
              </w:rPr>
              <w:t>смотрам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0" w:rsidRPr="00551F10" w:rsidRDefault="00551F10" w:rsidP="00551F1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51F10">
              <w:rPr>
                <w:rFonts w:ascii="Times New Roman" w:hAnsi="Times New Roman" w:cs="Times New Roman"/>
                <w:sz w:val="28"/>
              </w:rPr>
              <w:t>43628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0" w:rsidRPr="00551F10" w:rsidRDefault="00551F10" w:rsidP="00551F1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51F10">
              <w:rPr>
                <w:rFonts w:ascii="Times New Roman" w:hAnsi="Times New Roman" w:cs="Times New Roman"/>
                <w:sz w:val="28"/>
              </w:rPr>
              <w:t>32,7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0" w:rsidRPr="00551F10" w:rsidRDefault="00551F10" w:rsidP="00551F1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551F10">
              <w:rPr>
                <w:rFonts w:ascii="Times New Roman" w:hAnsi="Times New Roman" w:cs="Times New Roman"/>
                <w:sz w:val="28"/>
                <w:lang w:val="en-US"/>
              </w:rPr>
              <w:t>57124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0" w:rsidRPr="00551F10" w:rsidRDefault="00551F10" w:rsidP="00551F1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551F10">
              <w:rPr>
                <w:rFonts w:ascii="Times New Roman" w:hAnsi="Times New Roman" w:cs="Times New Roman"/>
                <w:sz w:val="28"/>
                <w:lang w:val="en-US"/>
              </w:rPr>
              <w:t>47</w:t>
            </w:r>
            <w:r w:rsidRPr="00551F10">
              <w:rPr>
                <w:rFonts w:ascii="Times New Roman" w:hAnsi="Times New Roman" w:cs="Times New Roman"/>
                <w:sz w:val="28"/>
              </w:rPr>
              <w:t>,</w:t>
            </w:r>
            <w:r w:rsidRPr="00551F10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0" w:rsidRPr="00551F10" w:rsidRDefault="00551F10" w:rsidP="00551F1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551F10">
              <w:rPr>
                <w:rFonts w:ascii="Times New Roman" w:hAnsi="Times New Roman" w:cs="Times New Roman"/>
                <w:sz w:val="28"/>
                <w:lang w:val="en-US"/>
              </w:rPr>
              <w:t>57096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0" w:rsidRPr="00551F10" w:rsidRDefault="00551F10" w:rsidP="00551F1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51F10">
              <w:rPr>
                <w:rFonts w:ascii="Times New Roman" w:hAnsi="Times New Roman" w:cs="Times New Roman"/>
                <w:sz w:val="28"/>
              </w:rPr>
              <w:t>38,2</w:t>
            </w:r>
          </w:p>
        </w:tc>
      </w:tr>
      <w:tr w:rsidR="00551F10" w:rsidTr="00551F10"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0" w:rsidRPr="00551F10" w:rsidRDefault="00551F10" w:rsidP="00551F10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51F10">
              <w:rPr>
                <w:rFonts w:ascii="Times New Roman" w:hAnsi="Times New Roman" w:cs="Times New Roman"/>
                <w:sz w:val="28"/>
              </w:rPr>
              <w:t>Посещения по проф</w:t>
            </w:r>
            <w:proofErr w:type="gramStart"/>
            <w:r w:rsidRPr="00551F10">
              <w:rPr>
                <w:rFonts w:ascii="Times New Roman" w:hAnsi="Times New Roman" w:cs="Times New Roman"/>
                <w:sz w:val="28"/>
              </w:rPr>
              <w:t>.п</w:t>
            </w:r>
            <w:proofErr w:type="gramEnd"/>
            <w:r w:rsidRPr="00551F10">
              <w:rPr>
                <w:rFonts w:ascii="Times New Roman" w:hAnsi="Times New Roman" w:cs="Times New Roman"/>
                <w:sz w:val="28"/>
              </w:rPr>
              <w:t>рививкам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0" w:rsidRPr="00551F10" w:rsidRDefault="00551F10" w:rsidP="00551F1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51F10">
              <w:rPr>
                <w:rFonts w:ascii="Times New Roman" w:hAnsi="Times New Roman" w:cs="Times New Roman"/>
                <w:sz w:val="28"/>
              </w:rPr>
              <w:t>4581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0" w:rsidRPr="00551F10" w:rsidRDefault="00551F10" w:rsidP="00551F1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51F10">
              <w:rPr>
                <w:rFonts w:ascii="Times New Roman" w:hAnsi="Times New Roman" w:cs="Times New Roman"/>
                <w:sz w:val="28"/>
              </w:rPr>
              <w:t>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0" w:rsidRPr="00551F10" w:rsidRDefault="00551F10" w:rsidP="00551F1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551F10">
              <w:rPr>
                <w:rFonts w:ascii="Times New Roman" w:hAnsi="Times New Roman" w:cs="Times New Roman"/>
                <w:sz w:val="28"/>
                <w:lang w:val="en-US"/>
              </w:rPr>
              <w:t>2965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0" w:rsidRPr="00551F10" w:rsidRDefault="00551F10" w:rsidP="00551F1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551F10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 w:rsidRPr="00551F10">
              <w:rPr>
                <w:rFonts w:ascii="Times New Roman" w:hAnsi="Times New Roman" w:cs="Times New Roman"/>
                <w:sz w:val="28"/>
              </w:rPr>
              <w:t>,</w:t>
            </w:r>
            <w:r w:rsidRPr="00551F10">
              <w:rPr>
                <w:rFonts w:ascii="Times New Roman" w:hAnsi="Times New Roman" w:cs="Times New Roman"/>
                <w:sz w:val="28"/>
                <w:lang w:val="en-US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0" w:rsidRPr="00551F10" w:rsidRDefault="00551F10" w:rsidP="00551F1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551F10">
              <w:rPr>
                <w:rFonts w:ascii="Times New Roman" w:hAnsi="Times New Roman" w:cs="Times New Roman"/>
                <w:sz w:val="28"/>
                <w:lang w:val="en-US"/>
              </w:rPr>
              <w:t>13840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0" w:rsidRPr="00551F10" w:rsidRDefault="00551F10" w:rsidP="00551F1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51F10">
              <w:rPr>
                <w:rFonts w:ascii="Times New Roman" w:hAnsi="Times New Roman" w:cs="Times New Roman"/>
                <w:sz w:val="28"/>
              </w:rPr>
              <w:t>9,3</w:t>
            </w:r>
          </w:p>
        </w:tc>
      </w:tr>
      <w:tr w:rsidR="00551F10" w:rsidTr="00551F10"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0" w:rsidRPr="00551F10" w:rsidRDefault="00551F10" w:rsidP="00551F10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51F10">
              <w:rPr>
                <w:rFonts w:ascii="Times New Roman" w:hAnsi="Times New Roman" w:cs="Times New Roman"/>
                <w:sz w:val="28"/>
              </w:rPr>
              <w:t>Посещения по заболеваниям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0" w:rsidRPr="00551F10" w:rsidRDefault="00551F10" w:rsidP="00551F1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51F10">
              <w:rPr>
                <w:rFonts w:ascii="Times New Roman" w:hAnsi="Times New Roman" w:cs="Times New Roman"/>
                <w:sz w:val="28"/>
              </w:rPr>
              <w:t>73199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0" w:rsidRPr="00551F10" w:rsidRDefault="00551F10" w:rsidP="00551F1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51F10">
              <w:rPr>
                <w:rFonts w:ascii="Times New Roman" w:hAnsi="Times New Roman" w:cs="Times New Roman"/>
                <w:sz w:val="28"/>
              </w:rPr>
              <w:t>54,8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0" w:rsidRPr="00551F10" w:rsidRDefault="00551F10" w:rsidP="00551F1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551F10">
              <w:rPr>
                <w:rFonts w:ascii="Times New Roman" w:hAnsi="Times New Roman" w:cs="Times New Roman"/>
                <w:sz w:val="28"/>
                <w:lang w:val="en-US"/>
              </w:rPr>
              <w:t>54781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0" w:rsidRPr="00551F10" w:rsidRDefault="00551F10" w:rsidP="00551F1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551F10">
              <w:rPr>
                <w:rFonts w:ascii="Times New Roman" w:hAnsi="Times New Roman" w:cs="Times New Roman"/>
                <w:sz w:val="28"/>
                <w:lang w:val="en-US"/>
              </w:rPr>
              <w:t>45</w:t>
            </w:r>
            <w:r w:rsidRPr="00551F10">
              <w:rPr>
                <w:rFonts w:ascii="Times New Roman" w:hAnsi="Times New Roman" w:cs="Times New Roman"/>
                <w:sz w:val="28"/>
              </w:rPr>
              <w:t>,</w:t>
            </w:r>
            <w:r w:rsidRPr="00551F10"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0" w:rsidRPr="00551F10" w:rsidRDefault="00551F10" w:rsidP="00551F1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551F10">
              <w:rPr>
                <w:rFonts w:ascii="Times New Roman" w:hAnsi="Times New Roman" w:cs="Times New Roman"/>
                <w:sz w:val="28"/>
                <w:lang w:val="en-US"/>
              </w:rPr>
              <w:t>72373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0" w:rsidRPr="00551F10" w:rsidRDefault="00551F10" w:rsidP="00551F1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51F10">
              <w:rPr>
                <w:rFonts w:ascii="Times New Roman" w:hAnsi="Times New Roman" w:cs="Times New Roman"/>
                <w:sz w:val="28"/>
              </w:rPr>
              <w:t>48,4</w:t>
            </w:r>
          </w:p>
        </w:tc>
      </w:tr>
      <w:tr w:rsidR="00551F10" w:rsidTr="00551F10"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0" w:rsidRPr="00551F10" w:rsidRDefault="00551F10" w:rsidP="00551F10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51F10">
              <w:rPr>
                <w:rFonts w:ascii="Times New Roman" w:hAnsi="Times New Roman" w:cs="Times New Roman"/>
                <w:sz w:val="28"/>
              </w:rPr>
              <w:t>Прочие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0" w:rsidRPr="00551F10" w:rsidRDefault="00551F10" w:rsidP="00551F1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51F10">
              <w:rPr>
                <w:rFonts w:ascii="Times New Roman" w:hAnsi="Times New Roman" w:cs="Times New Roman"/>
                <w:sz w:val="28"/>
              </w:rPr>
              <w:t>6017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0" w:rsidRPr="00551F10" w:rsidRDefault="00551F10" w:rsidP="00551F1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51F10">
              <w:rPr>
                <w:rFonts w:ascii="Times New Roman" w:hAnsi="Times New Roman" w:cs="Times New Roman"/>
                <w:sz w:val="28"/>
              </w:rPr>
              <w:t>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0" w:rsidRPr="00551F10" w:rsidRDefault="00551F10" w:rsidP="00551F1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51F10">
              <w:rPr>
                <w:rFonts w:ascii="Times New Roman" w:hAnsi="Times New Roman" w:cs="Times New Roman"/>
                <w:sz w:val="28"/>
              </w:rPr>
              <w:t>1562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0" w:rsidRPr="00551F10" w:rsidRDefault="00551F10" w:rsidP="00551F1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51F10"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0" w:rsidRPr="00551F10" w:rsidRDefault="00551F10" w:rsidP="00551F1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51F10">
              <w:rPr>
                <w:rFonts w:ascii="Times New Roman" w:hAnsi="Times New Roman" w:cs="Times New Roman"/>
                <w:sz w:val="28"/>
              </w:rPr>
              <w:t>1969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0" w:rsidRPr="00551F10" w:rsidRDefault="00551F10" w:rsidP="00551F1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51F10">
              <w:rPr>
                <w:rFonts w:ascii="Times New Roman" w:hAnsi="Times New Roman" w:cs="Times New Roman"/>
                <w:sz w:val="28"/>
              </w:rPr>
              <w:t>1,3</w:t>
            </w:r>
          </w:p>
        </w:tc>
      </w:tr>
      <w:tr w:rsidR="00551F10" w:rsidTr="00551F10"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0" w:rsidRPr="00551F10" w:rsidRDefault="00551F10" w:rsidP="00551F10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51F10">
              <w:rPr>
                <w:rFonts w:ascii="Times New Roman" w:hAnsi="Times New Roman" w:cs="Times New Roman"/>
                <w:sz w:val="28"/>
              </w:rPr>
              <w:t>Всего посещений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0" w:rsidRPr="00551F10" w:rsidRDefault="00551F10" w:rsidP="00551F1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51F10">
              <w:rPr>
                <w:rFonts w:ascii="Times New Roman" w:hAnsi="Times New Roman" w:cs="Times New Roman"/>
                <w:sz w:val="28"/>
              </w:rPr>
              <w:t>133596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10" w:rsidRPr="00551F10" w:rsidRDefault="00551F10" w:rsidP="00551F1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0" w:rsidRPr="00551F10" w:rsidRDefault="00551F10" w:rsidP="00551F1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551F10">
              <w:rPr>
                <w:rFonts w:ascii="Times New Roman" w:hAnsi="Times New Roman" w:cs="Times New Roman"/>
                <w:sz w:val="28"/>
                <w:lang w:val="en-US"/>
              </w:rPr>
              <w:t>120981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10" w:rsidRPr="00551F10" w:rsidRDefault="00551F10" w:rsidP="00551F1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10" w:rsidRPr="00551F10" w:rsidRDefault="00551F10" w:rsidP="00551F1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551F10">
              <w:rPr>
                <w:rFonts w:ascii="Times New Roman" w:hAnsi="Times New Roman" w:cs="Times New Roman"/>
                <w:sz w:val="28"/>
                <w:lang w:val="en-US"/>
              </w:rPr>
              <w:t>149416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10" w:rsidRPr="00551F10" w:rsidRDefault="00551F10" w:rsidP="00551F1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FA0639" w:rsidRDefault="00FA0639" w:rsidP="00FA0639">
      <w:pPr>
        <w:jc w:val="center"/>
        <w:rPr>
          <w:b/>
          <w:sz w:val="28"/>
          <w:szCs w:val="24"/>
        </w:rPr>
      </w:pPr>
    </w:p>
    <w:p w:rsidR="00130AF2" w:rsidRDefault="00130AF2">
      <w:pPr>
        <w:pStyle w:val="af6"/>
        <w:spacing w:after="0"/>
        <w:ind w:left="-567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ja-JP" w:bidi="fa-IR"/>
        </w:rPr>
      </w:pPr>
    </w:p>
    <w:p w:rsidR="00F95DBE" w:rsidRPr="00C42D6E" w:rsidRDefault="00F95DBE" w:rsidP="00F95DBE">
      <w:pPr>
        <w:jc w:val="center"/>
        <w:rPr>
          <w:rFonts w:ascii="Times New Roman" w:hAnsi="Times New Roman" w:cs="Times New Roman"/>
          <w:b/>
          <w:sz w:val="28"/>
          <w:szCs w:val="28"/>
          <w:lang/>
        </w:rPr>
      </w:pPr>
      <w:r w:rsidRPr="00C42D6E">
        <w:rPr>
          <w:rFonts w:ascii="Times New Roman" w:hAnsi="Times New Roman" w:cs="Times New Roman"/>
          <w:b/>
          <w:sz w:val="28"/>
          <w:szCs w:val="28"/>
          <w:lang/>
        </w:rPr>
        <w:t>ПОСЕЩЕНИЯ</w:t>
      </w:r>
    </w:p>
    <w:tbl>
      <w:tblPr>
        <w:tblW w:w="9780" w:type="dxa"/>
        <w:tblInd w:w="-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59"/>
        <w:gridCol w:w="2126"/>
        <w:gridCol w:w="2268"/>
        <w:gridCol w:w="2127"/>
      </w:tblGrid>
      <w:tr w:rsidR="00F95DBE" w:rsidRPr="00C42D6E" w:rsidTr="00C42D6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5DBE" w:rsidRPr="00C42D6E" w:rsidRDefault="00F95DBE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42D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Посещения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DBE" w:rsidRPr="00C42D6E" w:rsidRDefault="00F95DBE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2D6E">
              <w:rPr>
                <w:rFonts w:ascii="Times New Roman" w:hAnsi="Times New Roman" w:cs="Times New Roman"/>
                <w:b/>
                <w:sz w:val="28"/>
                <w:szCs w:val="28"/>
              </w:rPr>
              <w:t>2019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DBE" w:rsidRPr="00C42D6E" w:rsidRDefault="00F95DBE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2D6E">
              <w:rPr>
                <w:rFonts w:ascii="Times New Roman" w:hAnsi="Times New Roman" w:cs="Times New Roman"/>
                <w:b/>
                <w:sz w:val="28"/>
                <w:szCs w:val="28"/>
              </w:rPr>
              <w:t>2020год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DBE" w:rsidRPr="00C42D6E" w:rsidRDefault="00F95DBE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2D6E">
              <w:rPr>
                <w:rFonts w:ascii="Times New Roman" w:hAnsi="Times New Roman" w:cs="Times New Roman"/>
                <w:b/>
                <w:sz w:val="28"/>
                <w:szCs w:val="28"/>
              </w:rPr>
              <w:t>2021 год</w:t>
            </w:r>
          </w:p>
        </w:tc>
      </w:tr>
      <w:tr w:rsidR="00F95DBE" w:rsidRPr="00C42D6E" w:rsidTr="00C42D6E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5DBE" w:rsidRPr="00C42D6E" w:rsidRDefault="00F95DBE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2D6E">
              <w:rPr>
                <w:rFonts w:ascii="Times New Roman" w:hAnsi="Times New Roman" w:cs="Times New Roman"/>
                <w:sz w:val="28"/>
                <w:szCs w:val="28"/>
              </w:rPr>
              <w:t>Всего посещений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DBE" w:rsidRPr="00C42D6E" w:rsidRDefault="00F95DBE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2D6E">
              <w:rPr>
                <w:rFonts w:ascii="Times New Roman" w:hAnsi="Times New Roman" w:cs="Times New Roman"/>
                <w:sz w:val="28"/>
                <w:szCs w:val="28"/>
              </w:rPr>
              <w:t>133596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DBE" w:rsidRPr="00C42D6E" w:rsidRDefault="00F95DBE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2D6E">
              <w:rPr>
                <w:rFonts w:ascii="Times New Roman" w:hAnsi="Times New Roman" w:cs="Times New Roman"/>
                <w:sz w:val="28"/>
                <w:szCs w:val="28"/>
              </w:rPr>
              <w:t>120981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DBE" w:rsidRPr="00C42D6E" w:rsidRDefault="00F95DBE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42D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149416</w:t>
            </w:r>
          </w:p>
        </w:tc>
      </w:tr>
      <w:tr w:rsidR="00F95DBE" w:rsidRPr="00C42D6E" w:rsidTr="00C42D6E">
        <w:trPr>
          <w:trHeight w:val="406"/>
        </w:trPr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5DBE" w:rsidRPr="00C42D6E" w:rsidRDefault="00F95DBE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2D6E">
              <w:rPr>
                <w:rFonts w:ascii="Times New Roman" w:hAnsi="Times New Roman" w:cs="Times New Roman"/>
                <w:sz w:val="28"/>
                <w:szCs w:val="28"/>
              </w:rPr>
              <w:t>На приеме в поликлинике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DBE" w:rsidRPr="00C42D6E" w:rsidRDefault="00F95DBE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2D6E">
              <w:rPr>
                <w:rFonts w:ascii="Times New Roman" w:hAnsi="Times New Roman" w:cs="Times New Roman"/>
                <w:sz w:val="28"/>
                <w:szCs w:val="28"/>
              </w:rPr>
              <w:t>110137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DBE" w:rsidRPr="00C42D6E" w:rsidRDefault="00F95DBE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2D6E">
              <w:rPr>
                <w:rFonts w:ascii="Times New Roman" w:hAnsi="Times New Roman" w:cs="Times New Roman"/>
                <w:sz w:val="28"/>
                <w:szCs w:val="28"/>
              </w:rPr>
              <w:t>98269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DBE" w:rsidRPr="00C42D6E" w:rsidRDefault="00F95DBE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42D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123729</w:t>
            </w:r>
          </w:p>
        </w:tc>
      </w:tr>
      <w:tr w:rsidR="00F95DBE" w:rsidRPr="00C42D6E" w:rsidTr="00C42D6E"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5DBE" w:rsidRPr="00C42D6E" w:rsidRDefault="00F95DBE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2D6E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DBE" w:rsidRPr="00C42D6E" w:rsidRDefault="00F95DBE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2D6E">
              <w:rPr>
                <w:rFonts w:ascii="Times New Roman" w:hAnsi="Times New Roman" w:cs="Times New Roman"/>
                <w:sz w:val="28"/>
                <w:szCs w:val="28"/>
              </w:rPr>
              <w:t>23459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DBE" w:rsidRPr="00C42D6E" w:rsidRDefault="00F95DBE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2D6E">
              <w:rPr>
                <w:rFonts w:ascii="Times New Roman" w:hAnsi="Times New Roman" w:cs="Times New Roman"/>
                <w:sz w:val="28"/>
                <w:szCs w:val="28"/>
              </w:rPr>
              <w:t>22712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DBE" w:rsidRPr="00C42D6E" w:rsidRDefault="00F95DBE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42D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25687</w:t>
            </w:r>
          </w:p>
        </w:tc>
      </w:tr>
      <w:tr w:rsidR="00F95DBE" w:rsidRPr="00C42D6E" w:rsidTr="00C42D6E">
        <w:trPr>
          <w:trHeight w:val="2533"/>
        </w:trPr>
        <w:tc>
          <w:tcPr>
            <w:tcW w:w="325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42D6E" w:rsidRDefault="00F95DBE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D6E">
              <w:rPr>
                <w:rFonts w:ascii="Times New Roman" w:hAnsi="Times New Roman" w:cs="Times New Roman"/>
                <w:sz w:val="28"/>
                <w:szCs w:val="28"/>
              </w:rPr>
              <w:t>Посещения педиатрические:</w:t>
            </w:r>
          </w:p>
          <w:p w:rsidR="00F95DBE" w:rsidRPr="00C42D6E" w:rsidRDefault="00F95DBE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D6E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gramStart"/>
            <w:r w:rsidRPr="00C42D6E">
              <w:rPr>
                <w:rFonts w:ascii="Times New Roman" w:hAnsi="Times New Roman" w:cs="Times New Roman"/>
                <w:sz w:val="28"/>
                <w:szCs w:val="28"/>
              </w:rPr>
              <w:t>приеме</w:t>
            </w:r>
            <w:proofErr w:type="gramEnd"/>
            <w:r w:rsidRPr="00C42D6E">
              <w:rPr>
                <w:rFonts w:ascii="Times New Roman" w:hAnsi="Times New Roman" w:cs="Times New Roman"/>
                <w:sz w:val="28"/>
                <w:szCs w:val="28"/>
              </w:rPr>
              <w:t>/на дому</w:t>
            </w:r>
          </w:p>
          <w:p w:rsidR="00F95DBE" w:rsidRPr="00C42D6E" w:rsidRDefault="00F95DBE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D6E">
              <w:rPr>
                <w:rFonts w:ascii="Times New Roman" w:hAnsi="Times New Roman" w:cs="Times New Roman"/>
                <w:sz w:val="28"/>
                <w:szCs w:val="28"/>
              </w:rPr>
              <w:t>Посещения ВОП:</w:t>
            </w:r>
          </w:p>
          <w:p w:rsidR="00F95DBE" w:rsidRPr="00C42D6E" w:rsidRDefault="00F95DBE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D6E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gramStart"/>
            <w:r w:rsidRPr="00C42D6E">
              <w:rPr>
                <w:rFonts w:ascii="Times New Roman" w:hAnsi="Times New Roman" w:cs="Times New Roman"/>
                <w:sz w:val="28"/>
                <w:szCs w:val="28"/>
              </w:rPr>
              <w:t>приеме</w:t>
            </w:r>
            <w:proofErr w:type="gramEnd"/>
            <w:r w:rsidRPr="00C42D6E">
              <w:rPr>
                <w:rFonts w:ascii="Times New Roman" w:hAnsi="Times New Roman" w:cs="Times New Roman"/>
                <w:sz w:val="28"/>
                <w:szCs w:val="28"/>
              </w:rPr>
              <w:t>/на дому</w:t>
            </w:r>
          </w:p>
          <w:p w:rsidR="00F95DBE" w:rsidRPr="00C42D6E" w:rsidRDefault="00F95DBE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5DBE" w:rsidRPr="00C42D6E" w:rsidRDefault="00F95DBE" w:rsidP="00C42D6E">
            <w:pPr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D6E">
              <w:rPr>
                <w:rFonts w:ascii="Times New Roman" w:hAnsi="Times New Roman" w:cs="Times New Roman"/>
                <w:sz w:val="28"/>
                <w:szCs w:val="28"/>
              </w:rPr>
              <w:t>36785/</w:t>
            </w:r>
            <w:r w:rsidRPr="00C42D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13523</w:t>
            </w:r>
          </w:p>
          <w:p w:rsidR="00C42D6E" w:rsidRDefault="00F95DBE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D6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C42D6E" w:rsidRDefault="00C42D6E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DBE" w:rsidRPr="00C42D6E" w:rsidRDefault="00F95DBE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2D6E">
              <w:rPr>
                <w:rFonts w:ascii="Times New Roman" w:hAnsi="Times New Roman" w:cs="Times New Roman"/>
                <w:sz w:val="28"/>
                <w:szCs w:val="28"/>
              </w:rPr>
              <w:t xml:space="preserve">  37536/   9847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5DBE" w:rsidRPr="00C42D6E" w:rsidRDefault="00F95DBE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2D6E">
              <w:rPr>
                <w:rFonts w:ascii="Times New Roman" w:hAnsi="Times New Roman" w:cs="Times New Roman"/>
                <w:sz w:val="28"/>
                <w:szCs w:val="28"/>
              </w:rPr>
              <w:t xml:space="preserve">   26363/12819</w:t>
            </w:r>
          </w:p>
          <w:p w:rsidR="00F95DBE" w:rsidRPr="00C42D6E" w:rsidRDefault="00F95DBE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DBE" w:rsidRPr="00C42D6E" w:rsidRDefault="00F95DBE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DBE" w:rsidRPr="00C42D6E" w:rsidRDefault="00F95DBE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2D6E">
              <w:rPr>
                <w:rFonts w:ascii="Times New Roman" w:hAnsi="Times New Roman" w:cs="Times New Roman"/>
                <w:sz w:val="28"/>
                <w:szCs w:val="28"/>
              </w:rPr>
              <w:t xml:space="preserve">    35030/9844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F95DBE" w:rsidRPr="00C42D6E" w:rsidRDefault="00F95DBE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42D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30890/11533</w:t>
            </w:r>
          </w:p>
          <w:p w:rsidR="00F95DBE" w:rsidRPr="00C42D6E" w:rsidRDefault="00F95DBE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95DBE" w:rsidRPr="00C42D6E" w:rsidRDefault="00F95DBE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95DBE" w:rsidRPr="00C42D6E" w:rsidRDefault="00F95DBE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42D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53504/13978</w:t>
            </w:r>
          </w:p>
        </w:tc>
      </w:tr>
      <w:tr w:rsidR="00F95DBE" w:rsidRPr="00C42D6E" w:rsidTr="00C42D6E">
        <w:trPr>
          <w:trHeight w:val="661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5DBE" w:rsidRPr="00C42D6E" w:rsidRDefault="00F95DBE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2D6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C42D6E">
              <w:rPr>
                <w:rFonts w:ascii="Times New Roman" w:hAnsi="Times New Roman" w:cs="Times New Roman"/>
                <w:sz w:val="28"/>
                <w:szCs w:val="28"/>
              </w:rPr>
              <w:t>Обслуженность</w:t>
            </w:r>
            <w:proofErr w:type="spellEnd"/>
            <w:r w:rsidRPr="00C42D6E">
              <w:rPr>
                <w:rFonts w:ascii="Times New Roman" w:hAnsi="Times New Roman" w:cs="Times New Roman"/>
                <w:sz w:val="28"/>
                <w:szCs w:val="28"/>
              </w:rPr>
              <w:t xml:space="preserve"> на дому</w:t>
            </w:r>
          </w:p>
          <w:p w:rsidR="00F95DBE" w:rsidRPr="00C42D6E" w:rsidRDefault="00F95DBE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DBE" w:rsidRPr="00C42D6E" w:rsidRDefault="00F95DBE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2D6E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DBE" w:rsidRPr="00C42D6E" w:rsidRDefault="00F95DBE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2D6E">
              <w:rPr>
                <w:rFonts w:ascii="Times New Roman" w:hAnsi="Times New Roman" w:cs="Times New Roman"/>
                <w:sz w:val="28"/>
                <w:szCs w:val="28"/>
              </w:rPr>
              <w:t>18,8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DBE" w:rsidRPr="00C42D6E" w:rsidRDefault="00F95DBE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42D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17.2</w:t>
            </w:r>
          </w:p>
        </w:tc>
      </w:tr>
      <w:tr w:rsidR="00F95DBE" w:rsidRPr="00C42D6E" w:rsidTr="00C42D6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5DBE" w:rsidRPr="00C42D6E" w:rsidRDefault="00F95DBE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2D6E"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 на 1 жителя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DBE" w:rsidRPr="00C42D6E" w:rsidRDefault="00F95DBE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2D6E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DBE" w:rsidRPr="00C42D6E" w:rsidRDefault="00F95DBE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2D6E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DBE" w:rsidRPr="00C42D6E" w:rsidRDefault="00F95DBE">
            <w:pPr>
              <w:snapToGri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42D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5.9</w:t>
            </w:r>
          </w:p>
        </w:tc>
      </w:tr>
    </w:tbl>
    <w:p w:rsidR="00F95DBE" w:rsidRPr="00C42D6E" w:rsidRDefault="00F95DBE" w:rsidP="00F95D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D6E" w:rsidRDefault="00E05994">
      <w:pPr>
        <w:pStyle w:val="Textbody"/>
        <w:spacing w:after="0" w:line="240" w:lineRule="atLeast"/>
        <w:ind w:left="-567"/>
        <w:rPr>
          <w:rFonts w:eastAsia="Calibri" w:cs="Times New Roman"/>
          <w:sz w:val="28"/>
          <w:szCs w:val="28"/>
          <w:lang w:val="ru-RU" w:bidi="ar-SA"/>
        </w:rPr>
      </w:pPr>
      <w:r>
        <w:rPr>
          <w:rFonts w:eastAsia="Calibri" w:cs="Times New Roman"/>
          <w:sz w:val="28"/>
          <w:szCs w:val="28"/>
          <w:lang w:val="ru-RU" w:bidi="ar-SA"/>
        </w:rPr>
        <w:t xml:space="preserve">Из анализа посещений за  </w:t>
      </w:r>
      <w:r w:rsidR="00C42D6E">
        <w:rPr>
          <w:rFonts w:eastAsia="Calibri" w:cs="Times New Roman"/>
          <w:sz w:val="28"/>
          <w:szCs w:val="28"/>
          <w:lang w:val="ru-RU" w:bidi="ar-SA"/>
        </w:rPr>
        <w:t>2021 г мы видим увеличение посещений на 28435:</w:t>
      </w:r>
    </w:p>
    <w:p w:rsidR="00130AF2" w:rsidRPr="00C42D6E" w:rsidRDefault="00C42D6E">
      <w:pPr>
        <w:pStyle w:val="Textbody"/>
        <w:spacing w:after="0" w:line="240" w:lineRule="atLeast"/>
        <w:ind w:left="-567"/>
        <w:rPr>
          <w:rFonts w:eastAsia="Calibri" w:cs="Times New Roman"/>
          <w:sz w:val="28"/>
          <w:szCs w:val="28"/>
          <w:lang w:val="ru-RU" w:bidi="ar-SA"/>
        </w:rPr>
      </w:pPr>
      <w:r>
        <w:rPr>
          <w:rFonts w:eastAsia="Calibri" w:cs="Times New Roman"/>
          <w:sz w:val="28"/>
          <w:szCs w:val="28"/>
          <w:lang w:val="ru-RU" w:bidi="ar-SA"/>
        </w:rPr>
        <w:t xml:space="preserve"> на приеме на 25460,на дому на 2975 посещений.</w:t>
      </w:r>
      <w:r w:rsidR="00E05994">
        <w:rPr>
          <w:rFonts w:eastAsia="Calibri" w:cs="Times New Roman"/>
          <w:sz w:val="28"/>
          <w:szCs w:val="28"/>
          <w:lang w:val="ru-RU" w:bidi="ar-SA"/>
        </w:rPr>
        <w:t xml:space="preserve"> </w:t>
      </w:r>
      <w:proofErr w:type="spellStart"/>
      <w:r w:rsidRPr="00C42D6E">
        <w:rPr>
          <w:rFonts w:cs="Times New Roman"/>
          <w:sz w:val="28"/>
          <w:szCs w:val="28"/>
          <w:lang w:eastAsia="en-US"/>
        </w:rPr>
        <w:t>Количество</w:t>
      </w:r>
      <w:proofErr w:type="spellEnd"/>
      <w:r w:rsidRPr="00C42D6E">
        <w:rPr>
          <w:rFonts w:cs="Times New Roman"/>
          <w:sz w:val="28"/>
          <w:szCs w:val="28"/>
          <w:lang w:eastAsia="en-US"/>
        </w:rPr>
        <w:t xml:space="preserve"> </w:t>
      </w:r>
      <w:r>
        <w:rPr>
          <w:rFonts w:cs="Times New Roman"/>
          <w:sz w:val="28"/>
          <w:szCs w:val="28"/>
          <w:lang w:val="ru-RU" w:eastAsia="en-US"/>
        </w:rPr>
        <w:t xml:space="preserve"> </w:t>
      </w:r>
      <w:proofErr w:type="spellStart"/>
      <w:r w:rsidRPr="00C42D6E">
        <w:rPr>
          <w:rFonts w:cs="Times New Roman"/>
          <w:sz w:val="28"/>
          <w:szCs w:val="28"/>
          <w:lang w:eastAsia="en-US"/>
        </w:rPr>
        <w:t>посещений</w:t>
      </w:r>
      <w:proofErr w:type="spellEnd"/>
      <w:r>
        <w:rPr>
          <w:rFonts w:cs="Times New Roman"/>
          <w:sz w:val="28"/>
          <w:szCs w:val="28"/>
          <w:lang w:val="ru-RU" w:eastAsia="en-US"/>
        </w:rPr>
        <w:t xml:space="preserve"> </w:t>
      </w:r>
      <w:r w:rsidRPr="00C42D6E">
        <w:rPr>
          <w:rFonts w:cs="Times New Roman"/>
          <w:sz w:val="28"/>
          <w:szCs w:val="28"/>
          <w:lang w:eastAsia="en-US"/>
        </w:rPr>
        <w:t xml:space="preserve"> </w:t>
      </w:r>
      <w:proofErr w:type="spellStart"/>
      <w:r w:rsidRPr="00C42D6E">
        <w:rPr>
          <w:rFonts w:cs="Times New Roman"/>
          <w:sz w:val="28"/>
          <w:szCs w:val="28"/>
          <w:lang w:eastAsia="en-US"/>
        </w:rPr>
        <w:t>на</w:t>
      </w:r>
      <w:proofErr w:type="spellEnd"/>
      <w:r w:rsidRPr="00C42D6E">
        <w:rPr>
          <w:rFonts w:cs="Times New Roman"/>
          <w:sz w:val="28"/>
          <w:szCs w:val="28"/>
          <w:lang w:eastAsia="en-US"/>
        </w:rPr>
        <w:t xml:space="preserve"> 1 </w:t>
      </w:r>
      <w:proofErr w:type="spellStart"/>
      <w:r w:rsidRPr="00C42D6E">
        <w:rPr>
          <w:rFonts w:cs="Times New Roman"/>
          <w:sz w:val="28"/>
          <w:szCs w:val="28"/>
          <w:lang w:eastAsia="en-US"/>
        </w:rPr>
        <w:t>жителя</w:t>
      </w:r>
      <w:proofErr w:type="spellEnd"/>
      <w:r>
        <w:rPr>
          <w:rFonts w:cs="Times New Roman"/>
          <w:sz w:val="28"/>
          <w:szCs w:val="28"/>
          <w:lang w:val="ru-RU" w:eastAsia="en-US"/>
        </w:rPr>
        <w:t xml:space="preserve"> повысилось с 5,2 до 5,9 в 2021г.</w:t>
      </w:r>
    </w:p>
    <w:p w:rsidR="00130AF2" w:rsidRDefault="00130AF2">
      <w:pPr>
        <w:pStyle w:val="Textbody"/>
        <w:spacing w:after="0" w:line="240" w:lineRule="atLeast"/>
        <w:ind w:left="-567"/>
        <w:rPr>
          <w:rFonts w:cs="Times New Roman"/>
          <w:sz w:val="28"/>
          <w:szCs w:val="28"/>
          <w:lang w:val="kk-KZ"/>
        </w:rPr>
      </w:pPr>
    </w:p>
    <w:p w:rsidR="00130AF2" w:rsidRDefault="00E05994">
      <w:pPr>
        <w:pStyle w:val="ad"/>
        <w:numPr>
          <w:ilvl w:val="0"/>
          <w:numId w:val="2"/>
        </w:numPr>
        <w:rPr>
          <w:rFonts w:cs="Times New Roman"/>
          <w:b/>
          <w:szCs w:val="28"/>
          <w:lang w:val="ru-RU"/>
        </w:rPr>
      </w:pPr>
      <w:r>
        <w:rPr>
          <w:rFonts w:cs="Times New Roman"/>
          <w:b/>
          <w:szCs w:val="28"/>
          <w:lang w:val="ru-RU"/>
        </w:rPr>
        <w:t>Дневной стационар</w:t>
      </w:r>
    </w:p>
    <w:tbl>
      <w:tblPr>
        <w:tblW w:w="9498" w:type="dxa"/>
        <w:tblInd w:w="-175" w:type="dxa"/>
        <w:tblLayout w:type="fixed"/>
        <w:tblLook w:val="04A0"/>
      </w:tblPr>
      <w:tblGrid>
        <w:gridCol w:w="3545"/>
        <w:gridCol w:w="2976"/>
        <w:gridCol w:w="2977"/>
      </w:tblGrid>
      <w:tr w:rsidR="00130AF2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130AF2">
            <w:pPr>
              <w:pStyle w:val="ad"/>
              <w:ind w:left="34"/>
              <w:jc w:val="both"/>
              <w:rPr>
                <w:rFonts w:cs="Times New Roman"/>
                <w:b/>
                <w:szCs w:val="28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pStyle w:val="ad"/>
              <w:jc w:val="center"/>
              <w:rPr>
                <w:rFonts w:cs="Times New Roman"/>
                <w:b/>
                <w:szCs w:val="28"/>
                <w:lang w:val="ru-RU"/>
              </w:rPr>
            </w:pPr>
            <w:r>
              <w:rPr>
                <w:rFonts w:cs="Times New Roman"/>
                <w:b/>
                <w:szCs w:val="28"/>
                <w:lang w:val="ru-RU"/>
              </w:rPr>
              <w:t>2020г.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pStyle w:val="ad"/>
              <w:jc w:val="center"/>
              <w:rPr>
                <w:rFonts w:cs="Times New Roman"/>
                <w:b/>
                <w:szCs w:val="28"/>
                <w:lang w:val="kk-KZ"/>
              </w:rPr>
            </w:pPr>
            <w:r>
              <w:rPr>
                <w:rFonts w:cs="Times New Roman"/>
                <w:b/>
                <w:szCs w:val="28"/>
                <w:lang w:val="kk-KZ"/>
              </w:rPr>
              <w:t>2021г.</w:t>
            </w:r>
          </w:p>
        </w:tc>
      </w:tr>
      <w:tr w:rsidR="00130AF2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pStyle w:val="ad"/>
              <w:ind w:left="34"/>
              <w:jc w:val="both"/>
              <w:rPr>
                <w:rFonts w:cs="Times New Roman"/>
                <w:b/>
                <w:szCs w:val="28"/>
                <w:lang w:val="ru-RU"/>
              </w:rPr>
            </w:pPr>
            <w:r>
              <w:rPr>
                <w:rFonts w:cs="Times New Roman"/>
                <w:b/>
                <w:szCs w:val="28"/>
                <w:lang w:val="ru-RU"/>
              </w:rPr>
              <w:t>Всего  больных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pStyle w:val="ad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432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pStyle w:val="ad"/>
              <w:jc w:val="center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509</w:t>
            </w:r>
          </w:p>
        </w:tc>
      </w:tr>
      <w:tr w:rsidR="00130AF2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pStyle w:val="ad"/>
              <w:ind w:left="34"/>
              <w:jc w:val="both"/>
              <w:rPr>
                <w:rFonts w:cs="Times New Roman"/>
                <w:b/>
                <w:szCs w:val="28"/>
                <w:lang w:val="ru-RU"/>
              </w:rPr>
            </w:pPr>
            <w:r>
              <w:rPr>
                <w:rFonts w:cs="Times New Roman"/>
                <w:b/>
                <w:szCs w:val="28"/>
                <w:lang w:val="ru-RU"/>
              </w:rPr>
              <w:t>Койко-дни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pStyle w:val="ad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3050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pStyle w:val="ad"/>
              <w:jc w:val="center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3900</w:t>
            </w:r>
          </w:p>
        </w:tc>
      </w:tr>
      <w:tr w:rsidR="00130AF2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pStyle w:val="ad"/>
              <w:ind w:left="34"/>
              <w:jc w:val="both"/>
              <w:rPr>
                <w:rFonts w:cs="Times New Roman"/>
                <w:b/>
                <w:szCs w:val="28"/>
                <w:lang w:val="ru-RU"/>
              </w:rPr>
            </w:pPr>
            <w:r>
              <w:rPr>
                <w:rFonts w:cs="Times New Roman"/>
                <w:b/>
                <w:szCs w:val="28"/>
                <w:lang w:val="ru-RU"/>
              </w:rPr>
              <w:t>Среднее пребывание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pStyle w:val="ad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7,1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pStyle w:val="ad"/>
              <w:jc w:val="center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7,66</w:t>
            </w:r>
          </w:p>
        </w:tc>
      </w:tr>
      <w:tr w:rsidR="00130AF2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pStyle w:val="ad"/>
              <w:ind w:left="34"/>
              <w:jc w:val="both"/>
              <w:rPr>
                <w:rFonts w:cs="Times New Roman"/>
                <w:b/>
                <w:szCs w:val="28"/>
                <w:lang w:val="ru-RU"/>
              </w:rPr>
            </w:pPr>
            <w:r>
              <w:rPr>
                <w:rFonts w:cs="Times New Roman"/>
                <w:b/>
                <w:szCs w:val="28"/>
                <w:lang w:val="ru-RU"/>
              </w:rPr>
              <w:t>В т.ч. из «Д» группы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pStyle w:val="ad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329-76,2%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pStyle w:val="ad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szCs w:val="28"/>
                <w:lang w:val="kk-KZ"/>
              </w:rPr>
              <w:t>369-72,5</w:t>
            </w:r>
            <w:r>
              <w:rPr>
                <w:rFonts w:cs="Times New Roman"/>
                <w:szCs w:val="28"/>
                <w:lang w:val="ru-RU"/>
              </w:rPr>
              <w:t>%</w:t>
            </w:r>
          </w:p>
        </w:tc>
      </w:tr>
      <w:tr w:rsidR="00130AF2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pStyle w:val="ad"/>
              <w:ind w:left="34"/>
              <w:jc w:val="both"/>
              <w:rPr>
                <w:rFonts w:cs="Times New Roman"/>
                <w:b/>
                <w:szCs w:val="28"/>
                <w:lang w:val="ru-RU"/>
              </w:rPr>
            </w:pPr>
            <w:r>
              <w:rPr>
                <w:rFonts w:cs="Times New Roman"/>
                <w:b/>
                <w:szCs w:val="28"/>
                <w:lang w:val="ru-RU"/>
              </w:rPr>
              <w:t>В т.ч. инвалидов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pStyle w:val="ad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89 (19,7%)</w:t>
            </w:r>
          </w:p>
          <w:p w:rsidR="00130AF2" w:rsidRDefault="00E05994">
            <w:pPr>
              <w:pStyle w:val="ad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из них детей -</w:t>
            </w:r>
            <w:r>
              <w:rPr>
                <w:rFonts w:cs="Times New Roman"/>
                <w:szCs w:val="28"/>
                <w:lang w:val="kk-KZ"/>
              </w:rPr>
              <w:t>8</w:t>
            </w:r>
            <w:r>
              <w:rPr>
                <w:rFonts w:cs="Times New Roman"/>
                <w:szCs w:val="28"/>
                <w:lang w:val="ru-RU"/>
              </w:rPr>
              <w:t>, взрослых -</w:t>
            </w:r>
            <w:r>
              <w:rPr>
                <w:rFonts w:cs="Times New Roman"/>
                <w:szCs w:val="28"/>
                <w:lang w:val="kk-KZ"/>
              </w:rPr>
              <w:t>81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pStyle w:val="ad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kk-KZ"/>
              </w:rPr>
              <w:t xml:space="preserve"> 72 </w:t>
            </w:r>
            <w:r>
              <w:rPr>
                <w:rFonts w:cs="Times New Roman"/>
                <w:szCs w:val="28"/>
                <w:lang w:val="ru-RU"/>
              </w:rPr>
              <w:t>(</w:t>
            </w:r>
            <w:r>
              <w:rPr>
                <w:rFonts w:cs="Times New Roman"/>
                <w:szCs w:val="28"/>
                <w:lang w:val="kk-KZ"/>
              </w:rPr>
              <w:t>14,1</w:t>
            </w:r>
            <w:r>
              <w:rPr>
                <w:rFonts w:cs="Times New Roman"/>
                <w:szCs w:val="28"/>
                <w:lang w:val="ru-RU"/>
              </w:rPr>
              <w:t>%)</w:t>
            </w:r>
          </w:p>
          <w:p w:rsidR="00130AF2" w:rsidRDefault="00E05994">
            <w:pPr>
              <w:pStyle w:val="ad"/>
              <w:jc w:val="center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из них детей -</w:t>
            </w:r>
            <w:r>
              <w:rPr>
                <w:rFonts w:cs="Times New Roman"/>
                <w:szCs w:val="28"/>
                <w:lang w:val="kk-KZ"/>
              </w:rPr>
              <w:t>2</w:t>
            </w:r>
            <w:r>
              <w:rPr>
                <w:rFonts w:cs="Times New Roman"/>
                <w:szCs w:val="28"/>
                <w:lang w:val="ru-RU"/>
              </w:rPr>
              <w:t>, взрослых -</w:t>
            </w:r>
            <w:r>
              <w:rPr>
                <w:rFonts w:cs="Times New Roman"/>
                <w:szCs w:val="28"/>
                <w:lang w:val="kk-KZ"/>
              </w:rPr>
              <w:t>70</w:t>
            </w:r>
          </w:p>
        </w:tc>
      </w:tr>
    </w:tbl>
    <w:p w:rsidR="00130AF2" w:rsidRDefault="00E05994">
      <w:pPr>
        <w:pStyle w:val="ad"/>
        <w:ind w:left="-567" w:firstLine="360"/>
        <w:jc w:val="both"/>
        <w:rPr>
          <w:rFonts w:cs="Times New Roman"/>
          <w:szCs w:val="28"/>
          <w:lang w:val="ru-RU"/>
        </w:rPr>
      </w:pPr>
      <w:r>
        <w:rPr>
          <w:rFonts w:cs="Times New Roman"/>
          <w:szCs w:val="28"/>
        </w:rPr>
        <w:t>В условиях дневного стационара</w:t>
      </w:r>
      <w:r>
        <w:rPr>
          <w:rFonts w:cs="Times New Roman"/>
          <w:szCs w:val="28"/>
          <w:lang w:val="ru-RU"/>
        </w:rPr>
        <w:t xml:space="preserve"> пациенты </w:t>
      </w:r>
      <w:r>
        <w:rPr>
          <w:rFonts w:cs="Times New Roman"/>
          <w:szCs w:val="28"/>
        </w:rPr>
        <w:t>получают бесплатное медикаментозное лечение согласно утвержденному лекарственному Формуляру, физиопроцедуры, массаж, ЛФК. Особое внимание уделяется реабилитации, состоящих на «Д» учете</w:t>
      </w:r>
      <w:r>
        <w:rPr>
          <w:rFonts w:cs="Times New Roman"/>
          <w:szCs w:val="28"/>
          <w:lang w:val="ru-RU"/>
        </w:rPr>
        <w:t xml:space="preserve"> пациентов</w:t>
      </w:r>
      <w:r>
        <w:rPr>
          <w:rFonts w:cs="Times New Roman"/>
          <w:szCs w:val="28"/>
        </w:rPr>
        <w:t xml:space="preserve">, а также </w:t>
      </w:r>
      <w:r>
        <w:rPr>
          <w:rFonts w:cs="Times New Roman"/>
          <w:szCs w:val="28"/>
          <w:lang w:val="ru-RU"/>
        </w:rPr>
        <w:t>больных</w:t>
      </w:r>
      <w:r>
        <w:rPr>
          <w:rFonts w:cs="Times New Roman"/>
          <w:szCs w:val="28"/>
        </w:rPr>
        <w:t xml:space="preserve"> с ограниченными </w:t>
      </w:r>
      <w:r>
        <w:rPr>
          <w:rFonts w:cs="Times New Roman"/>
          <w:szCs w:val="28"/>
        </w:rPr>
        <w:lastRenderedPageBreak/>
        <w:t>возможностями</w:t>
      </w:r>
      <w:r>
        <w:rPr>
          <w:rFonts w:cs="Times New Roman"/>
          <w:b/>
          <w:szCs w:val="28"/>
        </w:rPr>
        <w:t xml:space="preserve">. </w:t>
      </w:r>
      <w:r>
        <w:rPr>
          <w:rFonts w:cs="Times New Roman"/>
          <w:szCs w:val="28"/>
        </w:rPr>
        <w:t xml:space="preserve">За </w:t>
      </w:r>
      <w:r>
        <w:rPr>
          <w:rFonts w:cs="Times New Roman"/>
          <w:szCs w:val="28"/>
          <w:lang w:val="kk-KZ"/>
        </w:rPr>
        <w:t>2021</w:t>
      </w:r>
      <w:r>
        <w:rPr>
          <w:rFonts w:cs="Times New Roman"/>
          <w:szCs w:val="28"/>
        </w:rPr>
        <w:t xml:space="preserve"> год в дневном стационаре  пролечено</w:t>
      </w:r>
      <w:r>
        <w:rPr>
          <w:rFonts w:cs="Times New Roman"/>
          <w:szCs w:val="28"/>
          <w:lang w:val="kk-KZ"/>
        </w:rPr>
        <w:t xml:space="preserve">  509  </w:t>
      </w:r>
      <w:r>
        <w:rPr>
          <w:rFonts w:cs="Times New Roman"/>
          <w:szCs w:val="28"/>
          <w:lang w:val="ru-RU"/>
        </w:rPr>
        <w:t>больных, из них</w:t>
      </w:r>
      <w:r>
        <w:rPr>
          <w:rFonts w:cs="Times New Roman"/>
          <w:szCs w:val="28"/>
        </w:rPr>
        <w:t xml:space="preserve"> детей</w:t>
      </w:r>
      <w:r>
        <w:rPr>
          <w:rFonts w:cs="Times New Roman"/>
          <w:szCs w:val="28"/>
          <w:lang w:val="ru-RU"/>
        </w:rPr>
        <w:t xml:space="preserve"> – 4 (</w:t>
      </w:r>
      <w:r>
        <w:rPr>
          <w:rFonts w:cs="Times New Roman"/>
          <w:szCs w:val="28"/>
          <w:lang w:val="kk-KZ"/>
        </w:rPr>
        <w:t>0,8%</w:t>
      </w:r>
      <w:r>
        <w:rPr>
          <w:rFonts w:cs="Times New Roman"/>
          <w:szCs w:val="28"/>
          <w:lang w:val="ru-RU"/>
        </w:rPr>
        <w:t>), подростков –</w:t>
      </w:r>
      <w:r>
        <w:rPr>
          <w:rFonts w:cs="Times New Roman"/>
          <w:szCs w:val="28"/>
          <w:lang w:val="kk-KZ"/>
        </w:rPr>
        <w:t xml:space="preserve"> 8 </w:t>
      </w:r>
      <w:r>
        <w:rPr>
          <w:rFonts w:cs="Times New Roman"/>
          <w:szCs w:val="28"/>
          <w:lang w:val="ru-RU"/>
        </w:rPr>
        <w:t>(</w:t>
      </w:r>
      <w:r>
        <w:rPr>
          <w:rFonts w:cs="Times New Roman"/>
          <w:szCs w:val="28"/>
          <w:lang w:val="kk-KZ"/>
        </w:rPr>
        <w:t>1,6</w:t>
      </w:r>
      <w:r>
        <w:rPr>
          <w:rFonts w:cs="Times New Roman"/>
          <w:szCs w:val="28"/>
          <w:lang w:val="ru-RU"/>
        </w:rPr>
        <w:t>%) и взрослых –</w:t>
      </w:r>
      <w:r>
        <w:rPr>
          <w:rFonts w:cs="Times New Roman"/>
          <w:szCs w:val="28"/>
          <w:lang w:val="kk-KZ"/>
        </w:rPr>
        <w:t xml:space="preserve">  497 </w:t>
      </w:r>
      <w:r>
        <w:rPr>
          <w:rFonts w:cs="Times New Roman"/>
          <w:szCs w:val="28"/>
        </w:rPr>
        <w:t>(</w:t>
      </w:r>
      <w:r>
        <w:rPr>
          <w:rFonts w:cs="Times New Roman"/>
          <w:szCs w:val="28"/>
          <w:lang w:val="kk-KZ"/>
        </w:rPr>
        <w:t>97,6</w:t>
      </w:r>
      <w:r>
        <w:rPr>
          <w:rFonts w:cs="Times New Roman"/>
          <w:szCs w:val="28"/>
        </w:rPr>
        <w:t>%)</w:t>
      </w:r>
      <w:r>
        <w:rPr>
          <w:rFonts w:cs="Times New Roman"/>
          <w:szCs w:val="28"/>
          <w:lang w:val="ru-RU"/>
        </w:rPr>
        <w:t xml:space="preserve">. 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ru-RU"/>
        </w:rPr>
        <w:t>Д</w:t>
      </w:r>
      <w:r>
        <w:rPr>
          <w:rFonts w:cs="Times New Roman"/>
          <w:szCs w:val="28"/>
        </w:rPr>
        <w:t xml:space="preserve">етей </w:t>
      </w:r>
      <w:r>
        <w:rPr>
          <w:rFonts w:cs="Times New Roman"/>
          <w:szCs w:val="28"/>
          <w:lang w:val="ru-RU"/>
        </w:rPr>
        <w:t xml:space="preserve">- </w:t>
      </w:r>
      <w:r>
        <w:rPr>
          <w:rFonts w:cs="Times New Roman"/>
          <w:szCs w:val="28"/>
        </w:rPr>
        <w:t>инвалидов</w:t>
      </w:r>
      <w:r>
        <w:rPr>
          <w:rFonts w:cs="Times New Roman"/>
          <w:szCs w:val="28"/>
          <w:lang w:val="kk-KZ"/>
        </w:rPr>
        <w:t xml:space="preserve"> 2 </w:t>
      </w:r>
      <w:r>
        <w:rPr>
          <w:rFonts w:cs="Times New Roman"/>
          <w:szCs w:val="28"/>
          <w:lang w:val="ru-RU"/>
        </w:rPr>
        <w:t>(</w:t>
      </w:r>
      <w:r>
        <w:rPr>
          <w:rFonts w:cs="Times New Roman"/>
          <w:szCs w:val="28"/>
          <w:lang w:val="kk-KZ"/>
        </w:rPr>
        <w:t>0,4</w:t>
      </w:r>
      <w:r>
        <w:rPr>
          <w:rFonts w:cs="Times New Roman"/>
          <w:szCs w:val="28"/>
          <w:lang w:val="ru-RU"/>
        </w:rPr>
        <w:t>%), взрослых-инвалидов –</w:t>
      </w:r>
      <w:r>
        <w:rPr>
          <w:rFonts w:cs="Times New Roman"/>
          <w:szCs w:val="28"/>
          <w:lang w:val="kk-KZ"/>
        </w:rPr>
        <w:t xml:space="preserve"> 70 </w:t>
      </w:r>
      <w:r>
        <w:rPr>
          <w:rFonts w:cs="Times New Roman"/>
          <w:szCs w:val="28"/>
          <w:lang w:val="ru-RU"/>
        </w:rPr>
        <w:t>(</w:t>
      </w:r>
      <w:r>
        <w:rPr>
          <w:rFonts w:cs="Times New Roman"/>
          <w:szCs w:val="28"/>
          <w:lang w:val="kk-KZ"/>
        </w:rPr>
        <w:t>1</w:t>
      </w:r>
      <w:r>
        <w:rPr>
          <w:rFonts w:cs="Times New Roman"/>
          <w:szCs w:val="28"/>
          <w:lang w:val="ru-RU"/>
        </w:rPr>
        <w:t>3,</w:t>
      </w:r>
      <w:r>
        <w:rPr>
          <w:rFonts w:cs="Times New Roman"/>
          <w:szCs w:val="28"/>
          <w:lang w:val="kk-KZ"/>
        </w:rPr>
        <w:t>7</w:t>
      </w:r>
      <w:r>
        <w:rPr>
          <w:rFonts w:cs="Times New Roman"/>
          <w:szCs w:val="28"/>
          <w:lang w:val="ru-RU"/>
        </w:rPr>
        <w:t>%), диспансерных больных –</w:t>
      </w:r>
      <w:r>
        <w:rPr>
          <w:rFonts w:cs="Times New Roman"/>
          <w:szCs w:val="28"/>
          <w:lang w:val="kk-KZ"/>
        </w:rPr>
        <w:t xml:space="preserve"> 369 </w:t>
      </w:r>
      <w:r>
        <w:rPr>
          <w:rFonts w:cs="Times New Roman"/>
          <w:szCs w:val="28"/>
          <w:lang w:val="ru-RU"/>
        </w:rPr>
        <w:t>(7</w:t>
      </w:r>
      <w:r>
        <w:rPr>
          <w:rFonts w:cs="Times New Roman"/>
          <w:szCs w:val="28"/>
          <w:lang w:val="kk-KZ"/>
        </w:rPr>
        <w:t>2,5</w:t>
      </w:r>
      <w:r>
        <w:rPr>
          <w:rFonts w:cs="Times New Roman"/>
          <w:szCs w:val="28"/>
          <w:lang w:val="ru-RU"/>
        </w:rPr>
        <w:t>%).</w:t>
      </w:r>
    </w:p>
    <w:p w:rsidR="00130AF2" w:rsidRDefault="00E05994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за 12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2021г. было оздоровлено через реабилитационные центры 152 ребенка (ГДРЦ – 22,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Балдаурен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46, ДРЦФ – 26,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19, ЦРДР – 21, Алатау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 – 14,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Балбулак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респб</w:t>
      </w:r>
      <w:proofErr w:type="spellEnd"/>
      <w:r>
        <w:rPr>
          <w:rFonts w:ascii="Times New Roman" w:hAnsi="Times New Roman" w:cs="Times New Roman"/>
          <w:sz w:val="28"/>
          <w:szCs w:val="28"/>
        </w:rPr>
        <w:t>.) – 1, РЦР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Бурабай</w:t>
      </w:r>
      <w:proofErr w:type="spellEnd"/>
      <w:r>
        <w:rPr>
          <w:rFonts w:ascii="Times New Roman" w:hAnsi="Times New Roman" w:cs="Times New Roman"/>
          <w:sz w:val="28"/>
          <w:szCs w:val="28"/>
        </w:rPr>
        <w:t>» - 3), из них дети-инвалиды – 12, в т.ч. дети с ДЦП – 9. Из 152 детей  по программе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Бакытты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отбасы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(партийный проект при поддержке Правительства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малообеспеченным многодетным семьям) - 5 детей. Ассоциация детей-инвалидов «АРДИ» - 5 детей. </w:t>
      </w:r>
    </w:p>
    <w:p w:rsidR="00130AF2" w:rsidRDefault="00E05994">
      <w:pPr>
        <w:pStyle w:val="21"/>
        <w:numPr>
          <w:ilvl w:val="0"/>
          <w:numId w:val="2"/>
        </w:numPr>
        <w:rPr>
          <w:szCs w:val="28"/>
        </w:rPr>
      </w:pPr>
      <w:r>
        <w:rPr>
          <w:b/>
          <w:szCs w:val="28"/>
        </w:rPr>
        <w:t xml:space="preserve">Работа гинекологического кабинета </w:t>
      </w:r>
    </w:p>
    <w:p w:rsidR="00130AF2" w:rsidRDefault="00E05994">
      <w:pPr>
        <w:pStyle w:val="21"/>
        <w:ind w:left="-567" w:firstLine="360"/>
        <w:rPr>
          <w:szCs w:val="28"/>
        </w:rPr>
      </w:pPr>
      <w:r>
        <w:rPr>
          <w:szCs w:val="28"/>
        </w:rPr>
        <w:t xml:space="preserve">В поликлинике ведется работа с беременными женщинами и женщинами фертильного возраста территориально. Поликлиника укомплектована 2 врачами </w:t>
      </w:r>
      <w:proofErr w:type="gramStart"/>
      <w:r>
        <w:rPr>
          <w:szCs w:val="28"/>
        </w:rPr>
        <w:t>акушер-гинекологами</w:t>
      </w:r>
      <w:proofErr w:type="gramEnd"/>
      <w:r>
        <w:rPr>
          <w:szCs w:val="28"/>
        </w:rPr>
        <w:t xml:space="preserve"> и 1 акушеркой. Количество беременных, которые поступили под наблюдение - 194, в том числе со сроком беременности до 12 недель – 174 (89,7%), кроме того поступили из числа наблюдавшихся другими организациями - 37. В 2021 году закончили беременность родами: 203, из них: в срок - 192, преждевременными  - 11, перинатальные потери  -  0, выбыли </w:t>
      </w:r>
      <w:proofErr w:type="gramStart"/>
      <w:r>
        <w:rPr>
          <w:szCs w:val="28"/>
        </w:rPr>
        <w:t>из</w:t>
      </w:r>
      <w:proofErr w:type="gramEnd"/>
      <w:r>
        <w:rPr>
          <w:szCs w:val="28"/>
        </w:rPr>
        <w:t xml:space="preserve"> под наблюдения - 45. Количество беременных  </w:t>
      </w:r>
      <w:proofErr w:type="gramStart"/>
      <w:r>
        <w:rPr>
          <w:szCs w:val="28"/>
        </w:rPr>
        <w:t>из</w:t>
      </w:r>
      <w:proofErr w:type="gramEnd"/>
      <w:r>
        <w:rPr>
          <w:szCs w:val="28"/>
        </w:rPr>
        <w:t xml:space="preserve"> наблюдавшихся на конец 2021года - 89. Терапевтом осмотрены – 205, в том числе до 12 недель беременности – 150. При осмотре выявлено: анемии  - 36, отеки – 3.</w:t>
      </w:r>
    </w:p>
    <w:p w:rsidR="00130AF2" w:rsidRDefault="00130AF2">
      <w:pPr>
        <w:pStyle w:val="21"/>
        <w:ind w:left="-567" w:firstLine="0"/>
        <w:rPr>
          <w:b/>
          <w:szCs w:val="28"/>
        </w:rPr>
      </w:pPr>
    </w:p>
    <w:tbl>
      <w:tblPr>
        <w:tblW w:w="10065" w:type="dxa"/>
        <w:jc w:val="center"/>
        <w:tblLayout w:type="fixed"/>
        <w:tblLook w:val="04A0"/>
      </w:tblPr>
      <w:tblGrid>
        <w:gridCol w:w="707"/>
        <w:gridCol w:w="6239"/>
        <w:gridCol w:w="1559"/>
        <w:gridCol w:w="1560"/>
      </w:tblGrid>
      <w:tr w:rsidR="00130AF2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pStyle w:val="21"/>
              <w:ind w:left="-567" w:firstLine="0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130AF2">
            <w:pPr>
              <w:pStyle w:val="21"/>
              <w:ind w:left="-35" w:firstLine="0"/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pStyle w:val="21"/>
              <w:ind w:left="106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</w:t>
            </w:r>
            <w:proofErr w:type="gramStart"/>
            <w:r>
              <w:rPr>
                <w:b/>
                <w:szCs w:val="28"/>
                <w:lang w:val="en-US"/>
              </w:rPr>
              <w:t>b</w:t>
            </w:r>
            <w:proofErr w:type="gramEnd"/>
            <w:r>
              <w:rPr>
                <w:b/>
                <w:szCs w:val="28"/>
              </w:rPr>
              <w:t>с число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pStyle w:val="21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%</w:t>
            </w:r>
          </w:p>
        </w:tc>
      </w:tr>
      <w:tr w:rsidR="00130AF2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pStyle w:val="21"/>
              <w:ind w:left="-567" w:firstLine="0"/>
              <w:jc w:val="righ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pStyle w:val="21"/>
              <w:ind w:left="-35"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Состояло беременных на начало отчетного периода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pStyle w:val="21"/>
              <w:ind w:left="106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130AF2">
            <w:pPr>
              <w:pStyle w:val="21"/>
              <w:ind w:firstLine="0"/>
              <w:jc w:val="center"/>
              <w:rPr>
                <w:szCs w:val="28"/>
              </w:rPr>
            </w:pPr>
          </w:p>
        </w:tc>
      </w:tr>
      <w:tr w:rsidR="00130AF2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pStyle w:val="21"/>
              <w:ind w:left="-567" w:firstLine="0"/>
              <w:jc w:val="righ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pStyle w:val="21"/>
              <w:ind w:left="-35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Взято на учет за отчетный 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pStyle w:val="21"/>
              <w:ind w:left="106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pStyle w:val="21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</w:tr>
      <w:tr w:rsidR="00130AF2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pStyle w:val="21"/>
              <w:ind w:left="-567" w:firstLine="0"/>
              <w:jc w:val="right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pStyle w:val="21"/>
              <w:ind w:left="-35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Прибыли из других мед</w:t>
            </w:r>
            <w:proofErr w:type="gramStart"/>
            <w:r>
              <w:rPr>
                <w:szCs w:val="28"/>
              </w:rPr>
              <w:t>.</w:t>
            </w:r>
            <w:proofErr w:type="gram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у</w:t>
            </w:r>
            <w:proofErr w:type="gramEnd"/>
            <w:r>
              <w:rPr>
                <w:szCs w:val="28"/>
              </w:rPr>
              <w:t>чреждений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pStyle w:val="21"/>
              <w:ind w:left="106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pStyle w:val="21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18,8%</w:t>
            </w:r>
          </w:p>
        </w:tc>
      </w:tr>
      <w:tr w:rsidR="00130AF2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pStyle w:val="21"/>
              <w:ind w:left="-567" w:firstLine="0"/>
              <w:jc w:val="right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pStyle w:val="21"/>
              <w:ind w:left="-35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Выбыли в другие мед</w:t>
            </w:r>
            <w:proofErr w:type="gramStart"/>
            <w:r>
              <w:rPr>
                <w:szCs w:val="28"/>
              </w:rPr>
              <w:t>.</w:t>
            </w:r>
            <w:proofErr w:type="gram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у</w:t>
            </w:r>
            <w:proofErr w:type="gramEnd"/>
            <w:r>
              <w:rPr>
                <w:szCs w:val="28"/>
              </w:rPr>
              <w:t>чреждения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pStyle w:val="21"/>
              <w:ind w:left="106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pStyle w:val="21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23,2%</w:t>
            </w:r>
          </w:p>
        </w:tc>
      </w:tr>
      <w:tr w:rsidR="00130AF2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pStyle w:val="21"/>
              <w:ind w:left="-567" w:firstLine="0"/>
              <w:jc w:val="right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pStyle w:val="21"/>
              <w:ind w:left="-35"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Состоит на учете на конец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pStyle w:val="21"/>
              <w:ind w:left="106" w:firstLine="0"/>
              <w:jc w:val="center"/>
              <w:rPr>
                <w:szCs w:val="28"/>
              </w:rPr>
            </w:pPr>
            <w:r>
              <w:rPr>
                <w:szCs w:val="28"/>
              </w:rPr>
              <w:t>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pStyle w:val="21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45,9%</w:t>
            </w:r>
          </w:p>
        </w:tc>
      </w:tr>
      <w:tr w:rsidR="00130AF2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pStyle w:val="21"/>
              <w:ind w:left="-567" w:firstLine="0"/>
              <w:jc w:val="right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pStyle w:val="21"/>
              <w:ind w:left="-35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Завершило беременность 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pStyle w:val="21"/>
              <w:ind w:left="106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pStyle w:val="21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</w:tr>
      <w:tr w:rsidR="00130AF2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130AF2">
            <w:pPr>
              <w:pStyle w:val="21"/>
              <w:ind w:left="-567" w:firstLine="0"/>
              <w:jc w:val="right"/>
              <w:rPr>
                <w:szCs w:val="28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pStyle w:val="21"/>
              <w:ind w:left="-35" w:firstLine="0"/>
              <w:jc w:val="center"/>
              <w:rPr>
                <w:szCs w:val="28"/>
              </w:rPr>
            </w:pPr>
            <w:r>
              <w:rPr>
                <w:szCs w:val="28"/>
              </w:rPr>
              <w:t>Родов всего: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pStyle w:val="21"/>
              <w:ind w:left="106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130AF2">
            <w:pPr>
              <w:pStyle w:val="21"/>
              <w:ind w:firstLine="0"/>
              <w:jc w:val="center"/>
              <w:rPr>
                <w:szCs w:val="28"/>
              </w:rPr>
            </w:pPr>
          </w:p>
        </w:tc>
      </w:tr>
      <w:tr w:rsidR="00130AF2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130AF2">
            <w:pPr>
              <w:pStyle w:val="21"/>
              <w:ind w:left="-567" w:firstLine="0"/>
              <w:jc w:val="right"/>
              <w:rPr>
                <w:szCs w:val="28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pStyle w:val="21"/>
              <w:ind w:left="-35" w:firstLine="0"/>
              <w:jc w:val="center"/>
              <w:rPr>
                <w:szCs w:val="28"/>
              </w:rPr>
            </w:pPr>
            <w:r>
              <w:rPr>
                <w:szCs w:val="28"/>
              </w:rPr>
              <w:t>- родами в срок: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pStyle w:val="21"/>
              <w:ind w:left="106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192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pStyle w:val="21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94,6%</w:t>
            </w:r>
          </w:p>
        </w:tc>
      </w:tr>
      <w:tr w:rsidR="00130AF2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130AF2">
            <w:pPr>
              <w:pStyle w:val="21"/>
              <w:ind w:left="-567" w:firstLine="0"/>
              <w:jc w:val="right"/>
              <w:rPr>
                <w:szCs w:val="28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pStyle w:val="21"/>
              <w:ind w:left="-35" w:firstLine="0"/>
              <w:jc w:val="center"/>
              <w:rPr>
                <w:szCs w:val="28"/>
              </w:rPr>
            </w:pPr>
            <w:r>
              <w:rPr>
                <w:szCs w:val="28"/>
              </w:rPr>
              <w:t>- преждевременные роды: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pStyle w:val="21"/>
              <w:ind w:left="106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pStyle w:val="21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5,4 %</w:t>
            </w:r>
          </w:p>
        </w:tc>
      </w:tr>
      <w:tr w:rsidR="00130AF2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pStyle w:val="21"/>
              <w:ind w:left="-567" w:firstLine="0"/>
              <w:jc w:val="right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pStyle w:val="21"/>
              <w:ind w:left="-35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Количество беременных с явкой </w:t>
            </w:r>
            <w:r>
              <w:rPr>
                <w:szCs w:val="28"/>
                <w:lang w:val="kk-KZ"/>
              </w:rPr>
              <w:t xml:space="preserve">до </w:t>
            </w:r>
            <w:r>
              <w:rPr>
                <w:szCs w:val="28"/>
              </w:rPr>
              <w:t>12 недель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pStyle w:val="21"/>
              <w:ind w:left="106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pStyle w:val="21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89,7%</w:t>
            </w:r>
          </w:p>
        </w:tc>
      </w:tr>
      <w:tr w:rsidR="00130AF2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pStyle w:val="21"/>
              <w:ind w:left="-567" w:firstLine="0"/>
              <w:jc w:val="right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pStyle w:val="21"/>
              <w:ind w:left="-35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беременных (группа высокого риска)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pStyle w:val="21"/>
              <w:ind w:left="106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pStyle w:val="21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17,7%</w:t>
            </w:r>
          </w:p>
        </w:tc>
      </w:tr>
      <w:tr w:rsidR="00130AF2">
        <w:trPr>
          <w:trHeight w:val="277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pStyle w:val="21"/>
              <w:ind w:left="-567" w:firstLine="0"/>
              <w:jc w:val="right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pStyle w:val="21"/>
              <w:ind w:left="-35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Осмотрено терапевтом 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2A1AF6">
            <w:pPr>
              <w:pStyle w:val="21"/>
              <w:ind w:left="106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2A1AF6">
            <w:pPr>
              <w:pStyle w:val="21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  <w:r w:rsidR="00E05994">
              <w:rPr>
                <w:szCs w:val="28"/>
              </w:rPr>
              <w:t>%</w:t>
            </w:r>
          </w:p>
        </w:tc>
      </w:tr>
      <w:tr w:rsidR="00130AF2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130AF2">
            <w:pPr>
              <w:pStyle w:val="21"/>
              <w:ind w:left="-567" w:firstLine="0"/>
              <w:jc w:val="right"/>
              <w:rPr>
                <w:szCs w:val="28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pStyle w:val="21"/>
              <w:ind w:left="-35" w:firstLine="0"/>
              <w:jc w:val="center"/>
              <w:rPr>
                <w:szCs w:val="28"/>
              </w:rPr>
            </w:pPr>
            <w:r>
              <w:rPr>
                <w:szCs w:val="28"/>
              </w:rPr>
              <w:t>- из них до 12 недель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pStyle w:val="21"/>
              <w:ind w:left="106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pStyle w:val="21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72,1%</w:t>
            </w:r>
          </w:p>
        </w:tc>
      </w:tr>
      <w:tr w:rsidR="00130AF2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pStyle w:val="21"/>
              <w:ind w:left="-567" w:firstLine="0"/>
              <w:jc w:val="right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pStyle w:val="21"/>
              <w:ind w:left="-35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Выявлено с ЭГП к числу </w:t>
            </w:r>
            <w:proofErr w:type="gramStart"/>
            <w:r>
              <w:rPr>
                <w:szCs w:val="28"/>
              </w:rPr>
              <w:t>завершивших</w:t>
            </w:r>
            <w:proofErr w:type="gramEnd"/>
            <w:r>
              <w:rPr>
                <w:szCs w:val="28"/>
              </w:rPr>
              <w:t xml:space="preserve"> беременность 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pStyle w:val="21"/>
              <w:ind w:left="106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pStyle w:val="21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19,2%</w:t>
            </w:r>
          </w:p>
        </w:tc>
      </w:tr>
      <w:tr w:rsidR="00130AF2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130AF2">
            <w:pPr>
              <w:pStyle w:val="21"/>
              <w:ind w:left="-567" w:firstLine="0"/>
              <w:jc w:val="right"/>
              <w:rPr>
                <w:szCs w:val="28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pStyle w:val="21"/>
              <w:ind w:left="-35" w:firstLine="0"/>
              <w:jc w:val="center"/>
              <w:rPr>
                <w:szCs w:val="28"/>
              </w:rPr>
            </w:pPr>
            <w:r>
              <w:rPr>
                <w:szCs w:val="28"/>
              </w:rPr>
              <w:t>- отеки: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pStyle w:val="21"/>
              <w:ind w:left="106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pStyle w:val="21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1,5%</w:t>
            </w:r>
          </w:p>
        </w:tc>
      </w:tr>
      <w:tr w:rsidR="00130AF2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130AF2">
            <w:pPr>
              <w:pStyle w:val="21"/>
              <w:ind w:left="-567" w:firstLine="0"/>
              <w:jc w:val="right"/>
              <w:rPr>
                <w:szCs w:val="28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pStyle w:val="21"/>
              <w:ind w:left="-35" w:firstLine="0"/>
              <w:jc w:val="center"/>
              <w:rPr>
                <w:szCs w:val="28"/>
              </w:rPr>
            </w:pPr>
            <w:r>
              <w:rPr>
                <w:szCs w:val="28"/>
              </w:rPr>
              <w:t>- анемия: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pStyle w:val="21"/>
              <w:ind w:left="106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pStyle w:val="21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17,7%</w:t>
            </w:r>
          </w:p>
        </w:tc>
      </w:tr>
      <w:tr w:rsidR="00130AF2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pStyle w:val="21"/>
              <w:ind w:left="-567" w:firstLine="0"/>
              <w:jc w:val="right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pStyle w:val="21"/>
              <w:ind w:left="-35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На программу ЭКО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pStyle w:val="21"/>
              <w:ind w:left="106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130AF2">
            <w:pPr>
              <w:pStyle w:val="21"/>
              <w:ind w:firstLine="0"/>
              <w:jc w:val="center"/>
              <w:rPr>
                <w:szCs w:val="28"/>
              </w:rPr>
            </w:pPr>
          </w:p>
        </w:tc>
      </w:tr>
      <w:tr w:rsidR="00130AF2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130AF2">
            <w:pPr>
              <w:pStyle w:val="21"/>
              <w:ind w:left="-567" w:firstLine="0"/>
              <w:jc w:val="right"/>
              <w:rPr>
                <w:szCs w:val="28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pStyle w:val="21"/>
              <w:ind w:left="-35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Из них благополучно забеременели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pStyle w:val="21"/>
              <w:ind w:left="106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pStyle w:val="21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13,4%</w:t>
            </w:r>
          </w:p>
        </w:tc>
      </w:tr>
      <w:tr w:rsidR="00130AF2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130AF2">
            <w:pPr>
              <w:pStyle w:val="21"/>
              <w:ind w:left="-567" w:firstLine="0"/>
              <w:jc w:val="right"/>
              <w:rPr>
                <w:szCs w:val="28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pStyle w:val="21"/>
              <w:ind w:left="-35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Замершая беременность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pStyle w:val="21"/>
              <w:ind w:left="106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pStyle w:val="21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6,7%</w:t>
            </w:r>
          </w:p>
        </w:tc>
      </w:tr>
      <w:tr w:rsidR="00130AF2">
        <w:trPr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130AF2">
            <w:pPr>
              <w:pStyle w:val="21"/>
              <w:ind w:left="-567" w:firstLine="0"/>
              <w:jc w:val="right"/>
              <w:rPr>
                <w:szCs w:val="28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pStyle w:val="21"/>
              <w:ind w:left="-35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На стадии подготовки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pStyle w:val="21"/>
              <w:ind w:left="106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pStyle w:val="21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80%</w:t>
            </w:r>
          </w:p>
        </w:tc>
      </w:tr>
      <w:tr w:rsidR="00130AF2">
        <w:trPr>
          <w:trHeight w:val="264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pStyle w:val="21"/>
              <w:ind w:left="-567" w:firstLine="0"/>
              <w:jc w:val="right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pStyle w:val="21"/>
              <w:ind w:left="-35" w:firstLine="0"/>
              <w:jc w:val="center"/>
              <w:rPr>
                <w:szCs w:val="28"/>
              </w:rPr>
            </w:pPr>
            <w:r>
              <w:rPr>
                <w:szCs w:val="28"/>
              </w:rPr>
              <w:t>Родилось детей живыми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pStyle w:val="21"/>
              <w:ind w:left="106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C42D6E">
            <w:pPr>
              <w:pStyle w:val="21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98</w:t>
            </w:r>
            <w:r w:rsidR="00E05994">
              <w:rPr>
                <w:szCs w:val="28"/>
              </w:rPr>
              <w:t>%</w:t>
            </w:r>
          </w:p>
        </w:tc>
      </w:tr>
      <w:tr w:rsidR="00130AF2">
        <w:trPr>
          <w:trHeight w:val="311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pStyle w:val="21"/>
              <w:ind w:left="-567" w:firstLine="0"/>
              <w:jc w:val="right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 w:rsidP="00E05994">
            <w:pPr>
              <w:pStyle w:val="21"/>
              <w:ind w:left="-35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Мертворождаемость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C42D6E">
            <w:pPr>
              <w:pStyle w:val="21"/>
              <w:ind w:left="106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2A1AF6">
            <w:pPr>
              <w:pStyle w:val="21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E05994">
              <w:rPr>
                <w:szCs w:val="28"/>
              </w:rPr>
              <w:t>%</w:t>
            </w:r>
          </w:p>
        </w:tc>
      </w:tr>
    </w:tbl>
    <w:p w:rsidR="00130AF2" w:rsidRDefault="00130AF2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0AF2" w:rsidRDefault="00E05994">
      <w:pPr>
        <w:pStyle w:val="Textbody"/>
        <w:numPr>
          <w:ilvl w:val="0"/>
          <w:numId w:val="2"/>
        </w:numPr>
        <w:spacing w:after="0" w:line="240" w:lineRule="atLeast"/>
        <w:ind w:left="-567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Плановая госпитализация</w:t>
      </w:r>
    </w:p>
    <w:p w:rsidR="00130AF2" w:rsidRDefault="00E05994">
      <w:pPr>
        <w:pStyle w:val="Textbody"/>
        <w:spacing w:after="0" w:line="240" w:lineRule="atLeast"/>
        <w:ind w:left="-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Направлено на госпитализацию </w:t>
      </w:r>
    </w:p>
    <w:p w:rsidR="00130AF2" w:rsidRDefault="00E05994">
      <w:pPr>
        <w:pStyle w:val="Textbody"/>
        <w:spacing w:after="0" w:line="240" w:lineRule="atLeast"/>
        <w:ind w:left="-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2020 г. – 706 (из них на роды 144)</w:t>
      </w:r>
    </w:p>
    <w:p w:rsidR="00130AF2" w:rsidRDefault="00E05994">
      <w:pPr>
        <w:pStyle w:val="Textbody"/>
        <w:spacing w:after="0" w:line="240" w:lineRule="atLeast"/>
        <w:ind w:left="-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2021 г. – 795</w:t>
      </w:r>
      <w:r>
        <w:rPr>
          <w:rFonts w:cs="Times New Roman"/>
          <w:sz w:val="28"/>
          <w:szCs w:val="28"/>
          <w:lang w:val="ru-RU"/>
        </w:rPr>
        <w:t xml:space="preserve"> (из них на роды 125)</w:t>
      </w:r>
    </w:p>
    <w:p w:rsidR="00130AF2" w:rsidRDefault="00130AF2">
      <w:pPr>
        <w:pStyle w:val="Textbody"/>
        <w:spacing w:after="0" w:line="240" w:lineRule="atLeast"/>
        <w:ind w:left="-567"/>
        <w:jc w:val="both"/>
        <w:rPr>
          <w:rFonts w:cs="Times New Roman"/>
          <w:sz w:val="28"/>
          <w:szCs w:val="28"/>
          <w:lang w:val="ru-RU"/>
        </w:rPr>
      </w:pPr>
    </w:p>
    <w:p w:rsidR="00130AF2" w:rsidRDefault="00E05994">
      <w:pPr>
        <w:pStyle w:val="Textbody"/>
        <w:spacing w:after="0" w:line="240" w:lineRule="atLeast"/>
        <w:ind w:left="-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Удельный вес </w:t>
      </w:r>
      <w:proofErr w:type="gramStart"/>
      <w:r>
        <w:rPr>
          <w:rFonts w:cs="Times New Roman"/>
          <w:sz w:val="28"/>
          <w:szCs w:val="28"/>
          <w:lang w:val="ru-RU"/>
        </w:rPr>
        <w:t>госпитализированных</w:t>
      </w:r>
      <w:proofErr w:type="gramEnd"/>
      <w:r>
        <w:rPr>
          <w:rFonts w:cs="Times New Roman"/>
          <w:sz w:val="28"/>
          <w:szCs w:val="28"/>
          <w:lang w:val="ru-RU"/>
        </w:rPr>
        <w:t>:</w:t>
      </w:r>
    </w:p>
    <w:p w:rsidR="00130AF2" w:rsidRDefault="00E05994">
      <w:pPr>
        <w:pStyle w:val="Textbody"/>
        <w:spacing w:after="0" w:line="240" w:lineRule="atLeast"/>
        <w:ind w:left="-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2020 г – 662 – 93,7% (на роды 127)</w:t>
      </w:r>
    </w:p>
    <w:p w:rsidR="00130AF2" w:rsidRDefault="00E05994">
      <w:pPr>
        <w:pStyle w:val="Textbody"/>
        <w:spacing w:after="0" w:line="240" w:lineRule="atLeast"/>
        <w:ind w:left="-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2021 г – 687 – 86,4%</w:t>
      </w:r>
      <w:r>
        <w:rPr>
          <w:rFonts w:cs="Times New Roman"/>
          <w:sz w:val="28"/>
          <w:szCs w:val="28"/>
          <w:lang w:val="ru-RU"/>
        </w:rPr>
        <w:t xml:space="preserve"> (на роды 80)</w:t>
      </w:r>
    </w:p>
    <w:p w:rsidR="00130AF2" w:rsidRDefault="00130AF2">
      <w:pPr>
        <w:pStyle w:val="Textbody"/>
        <w:spacing w:after="0" w:line="240" w:lineRule="atLeast"/>
        <w:ind w:left="-567"/>
        <w:jc w:val="both"/>
        <w:rPr>
          <w:rFonts w:cs="Times New Roman"/>
          <w:sz w:val="28"/>
          <w:szCs w:val="28"/>
          <w:lang w:val="ru-RU"/>
        </w:rPr>
      </w:pPr>
    </w:p>
    <w:p w:rsidR="00130AF2" w:rsidRDefault="00E05994">
      <w:pPr>
        <w:pStyle w:val="Textbody"/>
        <w:spacing w:after="0" w:line="240" w:lineRule="atLeast"/>
        <w:ind w:left="-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Из </w:t>
      </w:r>
      <w:r>
        <w:rPr>
          <w:rFonts w:cs="Times New Roman"/>
          <w:b/>
          <w:sz w:val="28"/>
          <w:szCs w:val="28"/>
          <w:lang w:val="ru-RU"/>
        </w:rPr>
        <w:t>687</w:t>
      </w:r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госпитализированных</w:t>
      </w:r>
      <w:proofErr w:type="gramEnd"/>
      <w:r>
        <w:rPr>
          <w:rFonts w:cs="Times New Roman"/>
          <w:sz w:val="28"/>
          <w:szCs w:val="28"/>
          <w:lang w:val="ru-RU"/>
        </w:rPr>
        <w:t xml:space="preserve"> в 2021 году:</w:t>
      </w:r>
    </w:p>
    <w:p w:rsidR="00130AF2" w:rsidRDefault="00E05994">
      <w:pPr>
        <w:pStyle w:val="Textbody"/>
        <w:spacing w:after="0" w:line="240" w:lineRule="atLeast"/>
        <w:ind w:left="-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Реабилитация</w:t>
      </w:r>
      <w:r>
        <w:rPr>
          <w:rFonts w:cs="Times New Roman"/>
          <w:sz w:val="28"/>
          <w:szCs w:val="28"/>
          <w:lang w:val="ru-RU"/>
        </w:rPr>
        <w:t xml:space="preserve"> – 267 – 39%</w:t>
      </w:r>
    </w:p>
    <w:p w:rsidR="00130AF2" w:rsidRDefault="00E05994">
      <w:pPr>
        <w:pStyle w:val="Textbody"/>
        <w:spacing w:after="0" w:line="240" w:lineRule="atLeast"/>
        <w:ind w:left="-567"/>
        <w:jc w:val="both"/>
        <w:rPr>
          <w:rFonts w:cs="Times New Roman"/>
          <w:sz w:val="28"/>
          <w:szCs w:val="28"/>
          <w:lang w:val="ru-RU"/>
        </w:rPr>
      </w:pPr>
      <w:proofErr w:type="spellStart"/>
      <w:r>
        <w:rPr>
          <w:rFonts w:cs="Times New Roman"/>
          <w:b/>
          <w:sz w:val="28"/>
          <w:szCs w:val="28"/>
          <w:lang w:val="ru-RU"/>
        </w:rPr>
        <w:t>Кардио-к</w:t>
      </w:r>
      <w:proofErr w:type="spellEnd"/>
      <w:r>
        <w:rPr>
          <w:rFonts w:cs="Times New Roman"/>
          <w:b/>
          <w:sz w:val="28"/>
          <w:szCs w:val="28"/>
          <w:lang w:val="ru-RU"/>
        </w:rPr>
        <w:t>/хирургия</w:t>
      </w:r>
      <w:r>
        <w:rPr>
          <w:rFonts w:cs="Times New Roman"/>
          <w:sz w:val="28"/>
          <w:szCs w:val="28"/>
          <w:lang w:val="ru-RU"/>
        </w:rPr>
        <w:t xml:space="preserve"> – 35 – 5%</w:t>
      </w:r>
    </w:p>
    <w:p w:rsidR="00130AF2" w:rsidRDefault="00E05994">
      <w:pPr>
        <w:pStyle w:val="Textbody"/>
        <w:spacing w:after="0" w:line="240" w:lineRule="atLeast"/>
        <w:ind w:left="-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Неврология</w:t>
      </w:r>
      <w:r>
        <w:rPr>
          <w:rFonts w:cs="Times New Roman"/>
          <w:sz w:val="28"/>
          <w:szCs w:val="28"/>
          <w:lang w:val="ru-RU"/>
        </w:rPr>
        <w:t xml:space="preserve"> – 15</w:t>
      </w:r>
    </w:p>
    <w:p w:rsidR="00130AF2" w:rsidRDefault="00E05994">
      <w:pPr>
        <w:pStyle w:val="Textbody"/>
        <w:spacing w:after="0" w:line="240" w:lineRule="atLeast"/>
        <w:ind w:left="-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Онкология</w:t>
      </w:r>
      <w:r>
        <w:rPr>
          <w:rFonts w:cs="Times New Roman"/>
          <w:sz w:val="28"/>
          <w:szCs w:val="28"/>
          <w:lang w:val="ru-RU"/>
        </w:rPr>
        <w:t xml:space="preserve"> – 13</w:t>
      </w:r>
    </w:p>
    <w:p w:rsidR="00130AF2" w:rsidRDefault="00E05994">
      <w:pPr>
        <w:pStyle w:val="Textbody"/>
        <w:spacing w:after="0" w:line="240" w:lineRule="atLeast"/>
        <w:ind w:left="-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Ортопедия и травматология</w:t>
      </w:r>
      <w:r>
        <w:rPr>
          <w:rFonts w:cs="Times New Roman"/>
          <w:sz w:val="28"/>
          <w:szCs w:val="28"/>
          <w:lang w:val="ru-RU"/>
        </w:rPr>
        <w:t xml:space="preserve"> – 38 – 5,5%</w:t>
      </w:r>
    </w:p>
    <w:p w:rsidR="00130AF2" w:rsidRDefault="00E05994">
      <w:pPr>
        <w:pStyle w:val="Textbody"/>
        <w:spacing w:after="0" w:line="240" w:lineRule="atLeast"/>
        <w:ind w:left="-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Отоларингология</w:t>
      </w:r>
      <w:r>
        <w:rPr>
          <w:rFonts w:cs="Times New Roman"/>
          <w:sz w:val="28"/>
          <w:szCs w:val="28"/>
          <w:lang w:val="ru-RU"/>
        </w:rPr>
        <w:t xml:space="preserve"> – 15</w:t>
      </w:r>
    </w:p>
    <w:p w:rsidR="00130AF2" w:rsidRDefault="00E05994">
      <w:pPr>
        <w:pStyle w:val="Textbody"/>
        <w:spacing w:after="0" w:line="240" w:lineRule="atLeast"/>
        <w:ind w:left="-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Офтальмология</w:t>
      </w:r>
      <w:r>
        <w:rPr>
          <w:rFonts w:cs="Times New Roman"/>
          <w:sz w:val="28"/>
          <w:szCs w:val="28"/>
          <w:lang w:val="ru-RU"/>
        </w:rPr>
        <w:t xml:space="preserve"> – 26</w:t>
      </w:r>
    </w:p>
    <w:p w:rsidR="00130AF2" w:rsidRDefault="00E05994">
      <w:pPr>
        <w:pStyle w:val="Textbody"/>
        <w:spacing w:after="0" w:line="240" w:lineRule="atLeast"/>
        <w:ind w:left="-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Эндокринология</w:t>
      </w:r>
      <w:r>
        <w:rPr>
          <w:rFonts w:cs="Times New Roman"/>
          <w:sz w:val="28"/>
          <w:szCs w:val="28"/>
          <w:lang w:val="ru-RU"/>
        </w:rPr>
        <w:t xml:space="preserve"> – 16</w:t>
      </w:r>
    </w:p>
    <w:p w:rsidR="00130AF2" w:rsidRDefault="00E05994">
      <w:pPr>
        <w:pStyle w:val="Textbody"/>
        <w:spacing w:after="0" w:line="240" w:lineRule="atLeast"/>
        <w:ind w:left="-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Урология</w:t>
      </w:r>
      <w:r>
        <w:rPr>
          <w:rFonts w:cs="Times New Roman"/>
          <w:sz w:val="28"/>
          <w:szCs w:val="28"/>
          <w:lang w:val="ru-RU"/>
        </w:rPr>
        <w:t xml:space="preserve"> – 30 – 4,4%</w:t>
      </w:r>
    </w:p>
    <w:p w:rsidR="00130AF2" w:rsidRDefault="00E05994">
      <w:pPr>
        <w:pStyle w:val="Textbody"/>
        <w:spacing w:after="0" w:line="240" w:lineRule="atLeast"/>
        <w:ind w:left="-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Патология беременных</w:t>
      </w:r>
      <w:r>
        <w:rPr>
          <w:rFonts w:cs="Times New Roman"/>
          <w:sz w:val="28"/>
          <w:szCs w:val="28"/>
          <w:lang w:val="ru-RU"/>
        </w:rPr>
        <w:t xml:space="preserve"> – 80 – 12%</w:t>
      </w:r>
    </w:p>
    <w:p w:rsidR="00130AF2" w:rsidRDefault="00E05994">
      <w:pPr>
        <w:pStyle w:val="Textbody"/>
        <w:spacing w:after="0" w:line="240" w:lineRule="atLeast"/>
        <w:ind w:left="-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ЧЛХ </w:t>
      </w:r>
      <w:r>
        <w:rPr>
          <w:rFonts w:cs="Times New Roman"/>
          <w:sz w:val="28"/>
          <w:szCs w:val="28"/>
          <w:lang w:val="ru-RU"/>
        </w:rPr>
        <w:t>– 21</w:t>
      </w:r>
    </w:p>
    <w:p w:rsidR="00130AF2" w:rsidRDefault="00E05994">
      <w:pPr>
        <w:pStyle w:val="Textbody"/>
        <w:spacing w:after="0" w:line="240" w:lineRule="atLeast"/>
        <w:ind w:left="-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Хирургия</w:t>
      </w:r>
      <w:r>
        <w:rPr>
          <w:rFonts w:cs="Times New Roman"/>
          <w:sz w:val="28"/>
          <w:szCs w:val="28"/>
          <w:lang w:val="ru-RU"/>
        </w:rPr>
        <w:t xml:space="preserve"> – 50 – 7,2%</w:t>
      </w:r>
    </w:p>
    <w:p w:rsidR="00130AF2" w:rsidRDefault="00130AF2">
      <w:pPr>
        <w:pStyle w:val="Textbody"/>
        <w:spacing w:after="0" w:line="240" w:lineRule="atLeast"/>
        <w:ind w:left="-567"/>
        <w:jc w:val="both"/>
        <w:rPr>
          <w:rFonts w:cs="Times New Roman"/>
          <w:sz w:val="28"/>
          <w:szCs w:val="28"/>
          <w:lang w:val="ru-RU"/>
        </w:rPr>
      </w:pPr>
    </w:p>
    <w:p w:rsidR="00130AF2" w:rsidRDefault="00E05994">
      <w:pPr>
        <w:pStyle w:val="af6"/>
        <w:numPr>
          <w:ilvl w:val="0"/>
          <w:numId w:val="2"/>
        </w:numPr>
        <w:shd w:val="clear" w:color="auto" w:fill="FFFFFF" w:themeFill="background1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Туберкулёзная заболеваемость</w:t>
      </w:r>
    </w:p>
    <w:p w:rsidR="00130AF2" w:rsidRDefault="00AB5566">
      <w:pPr>
        <w:shd w:val="clear" w:color="auto" w:fill="FFFFFF" w:themeFill="background1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B5566">
        <w:rPr>
          <w:rFonts w:ascii="Times New Roman" w:hAnsi="Times New Roman" w:cs="Times New Roman"/>
          <w:sz w:val="28"/>
          <w:szCs w:val="28"/>
        </w:rPr>
        <w:t xml:space="preserve">В </w:t>
      </w:r>
      <w:r w:rsidR="00A9450F">
        <w:rPr>
          <w:rFonts w:ascii="Times New Roman" w:hAnsi="Times New Roman" w:cs="Times New Roman"/>
          <w:sz w:val="28"/>
          <w:szCs w:val="28"/>
        </w:rPr>
        <w:t>2021г.</w:t>
      </w:r>
      <w:r w:rsidRPr="00AB5566">
        <w:rPr>
          <w:rFonts w:ascii="Times New Roman" w:hAnsi="Times New Roman" w:cs="Times New Roman"/>
          <w:sz w:val="28"/>
          <w:szCs w:val="28"/>
        </w:rPr>
        <w:t xml:space="preserve"> выявлено</w:t>
      </w:r>
      <w:r w:rsidR="00A9450F">
        <w:rPr>
          <w:rFonts w:ascii="Times New Roman" w:hAnsi="Times New Roman" w:cs="Times New Roman"/>
          <w:sz w:val="28"/>
          <w:szCs w:val="28"/>
        </w:rPr>
        <w:t xml:space="preserve"> больных </w:t>
      </w:r>
      <w:r w:rsidRPr="00AB5566">
        <w:rPr>
          <w:rFonts w:ascii="Times New Roman" w:hAnsi="Times New Roman" w:cs="Times New Roman"/>
          <w:sz w:val="28"/>
          <w:szCs w:val="28"/>
        </w:rPr>
        <w:t xml:space="preserve"> туберкуле</w:t>
      </w:r>
      <w:r w:rsidR="00A9450F">
        <w:rPr>
          <w:rFonts w:ascii="Times New Roman" w:hAnsi="Times New Roman" w:cs="Times New Roman"/>
          <w:sz w:val="28"/>
          <w:szCs w:val="28"/>
        </w:rPr>
        <w:t xml:space="preserve">зом - </w:t>
      </w:r>
      <w:r w:rsidR="00A9450F" w:rsidRPr="00AB5566">
        <w:rPr>
          <w:rFonts w:ascii="Times New Roman" w:hAnsi="Times New Roman" w:cs="Times New Roman"/>
          <w:sz w:val="28"/>
          <w:szCs w:val="28"/>
        </w:rPr>
        <w:t>4 случая</w:t>
      </w:r>
      <w:r w:rsidRPr="00AB55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566">
        <w:rPr>
          <w:rFonts w:ascii="Times New Roman" w:hAnsi="Times New Roman" w:cs="Times New Roman"/>
          <w:sz w:val="28"/>
          <w:szCs w:val="28"/>
        </w:rPr>
        <w:t xml:space="preserve">что составляет  </w:t>
      </w:r>
      <w:r w:rsidR="00A9450F">
        <w:rPr>
          <w:rFonts w:ascii="Times New Roman" w:hAnsi="Times New Roman" w:cs="Times New Roman"/>
          <w:b/>
          <w:sz w:val="28"/>
          <w:szCs w:val="28"/>
        </w:rPr>
        <w:t>– 15,7</w:t>
      </w:r>
      <w:r w:rsidR="00A9450F" w:rsidRPr="00551F10">
        <w:rPr>
          <w:rFonts w:ascii="Times New Roman" w:hAnsi="Times New Roman" w:cs="Times New Roman"/>
          <w:sz w:val="28"/>
          <w:szCs w:val="28"/>
        </w:rPr>
        <w:t>‰</w:t>
      </w:r>
      <w:r w:rsidR="00A9450F" w:rsidRPr="00A9450F">
        <w:rPr>
          <w:rFonts w:ascii="Times New Roman" w:hAnsi="Times New Roman" w:cs="Times New Roman"/>
          <w:sz w:val="16"/>
          <w:szCs w:val="16"/>
        </w:rPr>
        <w:t>00</w:t>
      </w:r>
      <w:r w:rsidR="00E05994">
        <w:rPr>
          <w:rFonts w:ascii="Times New Roman" w:hAnsi="Times New Roman" w:cs="Times New Roman"/>
          <w:sz w:val="28"/>
          <w:szCs w:val="28"/>
        </w:rPr>
        <w:t xml:space="preserve"> на 100 тыс. населения (в сравнении Общегородской показатель – </w:t>
      </w:r>
      <w:r w:rsidR="00A9450F">
        <w:rPr>
          <w:rFonts w:ascii="Times New Roman" w:hAnsi="Times New Roman" w:cs="Times New Roman"/>
          <w:b/>
          <w:sz w:val="28"/>
          <w:szCs w:val="28"/>
        </w:rPr>
        <w:t>23,115,7</w:t>
      </w:r>
      <w:r w:rsidR="00A9450F" w:rsidRPr="00551F10">
        <w:rPr>
          <w:rFonts w:ascii="Times New Roman" w:hAnsi="Times New Roman" w:cs="Times New Roman"/>
          <w:sz w:val="28"/>
          <w:szCs w:val="28"/>
        </w:rPr>
        <w:t>‰</w:t>
      </w:r>
      <w:r w:rsidR="00A9450F" w:rsidRPr="00A9450F">
        <w:rPr>
          <w:rFonts w:ascii="Times New Roman" w:hAnsi="Times New Roman" w:cs="Times New Roman"/>
          <w:sz w:val="16"/>
          <w:szCs w:val="16"/>
        </w:rPr>
        <w:t>00</w:t>
      </w:r>
      <w:r w:rsidR="00E05994">
        <w:rPr>
          <w:rFonts w:ascii="Times New Roman" w:hAnsi="Times New Roman" w:cs="Times New Roman"/>
          <w:b/>
          <w:sz w:val="28"/>
          <w:szCs w:val="28"/>
        </w:rPr>
        <w:t>,</w:t>
      </w:r>
      <w:r w:rsidR="00E05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994">
        <w:rPr>
          <w:rFonts w:ascii="Times New Roman" w:hAnsi="Times New Roman" w:cs="Times New Roman"/>
          <w:sz w:val="28"/>
          <w:szCs w:val="28"/>
        </w:rPr>
        <w:t>Алмалинский</w:t>
      </w:r>
      <w:proofErr w:type="spellEnd"/>
      <w:r w:rsidR="00E05994">
        <w:rPr>
          <w:rFonts w:ascii="Times New Roman" w:hAnsi="Times New Roman" w:cs="Times New Roman"/>
          <w:sz w:val="28"/>
          <w:szCs w:val="28"/>
        </w:rPr>
        <w:t xml:space="preserve"> район – </w:t>
      </w:r>
      <w:r w:rsidR="00A9450F">
        <w:rPr>
          <w:rFonts w:ascii="Times New Roman" w:hAnsi="Times New Roman" w:cs="Times New Roman"/>
          <w:b/>
          <w:sz w:val="28"/>
          <w:szCs w:val="28"/>
        </w:rPr>
        <w:t>20,715,7</w:t>
      </w:r>
      <w:r w:rsidR="00A9450F" w:rsidRPr="00551F10">
        <w:rPr>
          <w:rFonts w:ascii="Times New Roman" w:hAnsi="Times New Roman" w:cs="Times New Roman"/>
          <w:sz w:val="28"/>
          <w:szCs w:val="28"/>
        </w:rPr>
        <w:t>‰</w:t>
      </w:r>
      <w:r w:rsidR="00A9450F" w:rsidRPr="00A9450F">
        <w:rPr>
          <w:rFonts w:ascii="Times New Roman" w:hAnsi="Times New Roman" w:cs="Times New Roman"/>
          <w:sz w:val="16"/>
          <w:szCs w:val="16"/>
        </w:rPr>
        <w:t>00</w:t>
      </w:r>
      <w:r w:rsidR="00E05994">
        <w:rPr>
          <w:rFonts w:ascii="Times New Roman" w:hAnsi="Times New Roman" w:cs="Times New Roman"/>
          <w:sz w:val="28"/>
          <w:szCs w:val="28"/>
        </w:rPr>
        <w:t>).</w:t>
      </w:r>
    </w:p>
    <w:p w:rsidR="00130AF2" w:rsidRDefault="00E05994">
      <w:pPr>
        <w:shd w:val="clear" w:color="auto" w:fill="FFFFFF" w:themeFill="background1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Выявлено 4 пациента (3 по обращению, 1 при проведении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профосмотра</w:t>
      </w:r>
      <w:proofErr w:type="spellEnd"/>
      <w:r>
        <w:rPr>
          <w:rFonts w:ascii="Times New Roman" w:hAnsi="Times New Roman" w:cs="Times New Roman"/>
          <w:sz w:val="28"/>
          <w:szCs w:val="28"/>
        </w:rPr>
        <w:t>). В т.ч. из 4 пациентов – 2 БК+ (50%), 1 пациент с распадом (25%). Среди детского населения заболеваемость туберкулезом не выявлена.</w:t>
      </w:r>
    </w:p>
    <w:p w:rsidR="00130AF2" w:rsidRDefault="00E05994">
      <w:pPr>
        <w:shd w:val="clear" w:color="auto" w:fill="FFFFFF" w:themeFill="background1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2020г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b/>
          <w:sz w:val="28"/>
          <w:szCs w:val="28"/>
        </w:rPr>
        <w:t>12,1</w:t>
      </w:r>
      <w:r w:rsidR="00A9450F">
        <w:rPr>
          <w:rFonts w:ascii="Times New Roman" w:hAnsi="Times New Roman" w:cs="Times New Roman"/>
          <w:b/>
          <w:sz w:val="28"/>
          <w:szCs w:val="28"/>
        </w:rPr>
        <w:t>15,7</w:t>
      </w:r>
      <w:r w:rsidR="00A9450F" w:rsidRPr="00551F10">
        <w:rPr>
          <w:rFonts w:ascii="Times New Roman" w:hAnsi="Times New Roman" w:cs="Times New Roman"/>
          <w:sz w:val="28"/>
          <w:szCs w:val="28"/>
        </w:rPr>
        <w:t>‰</w:t>
      </w:r>
      <w:r w:rsidR="00A9450F" w:rsidRPr="00A9450F">
        <w:rPr>
          <w:rFonts w:ascii="Times New Roman" w:hAnsi="Times New Roman" w:cs="Times New Roman"/>
          <w:sz w:val="16"/>
          <w:szCs w:val="16"/>
        </w:rPr>
        <w:t>00</w:t>
      </w:r>
      <w:r w:rsidR="00A945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100 тыс. населения (в сравнении Общегородской показатель – </w:t>
      </w:r>
      <w:r w:rsidR="00A9450F">
        <w:rPr>
          <w:rFonts w:ascii="Times New Roman" w:hAnsi="Times New Roman" w:cs="Times New Roman"/>
          <w:b/>
          <w:sz w:val="28"/>
          <w:szCs w:val="28"/>
        </w:rPr>
        <w:t>25,915,7</w:t>
      </w:r>
      <w:r w:rsidR="00A9450F" w:rsidRPr="00551F10">
        <w:rPr>
          <w:rFonts w:ascii="Times New Roman" w:hAnsi="Times New Roman" w:cs="Times New Roman"/>
          <w:sz w:val="28"/>
          <w:szCs w:val="28"/>
        </w:rPr>
        <w:t>‰</w:t>
      </w:r>
      <w:r w:rsidR="00A9450F" w:rsidRPr="00A9450F">
        <w:rPr>
          <w:rFonts w:ascii="Times New Roman" w:hAnsi="Times New Roman" w:cs="Times New Roman"/>
          <w:sz w:val="16"/>
          <w:szCs w:val="16"/>
        </w:rPr>
        <w:t>00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– </w:t>
      </w:r>
      <w:r w:rsidR="00A9450F">
        <w:rPr>
          <w:rFonts w:ascii="Times New Roman" w:hAnsi="Times New Roman" w:cs="Times New Roman"/>
          <w:b/>
          <w:sz w:val="28"/>
          <w:szCs w:val="28"/>
        </w:rPr>
        <w:t>22,615,7</w:t>
      </w:r>
      <w:r w:rsidR="00A9450F" w:rsidRPr="00551F10">
        <w:rPr>
          <w:rFonts w:ascii="Times New Roman" w:hAnsi="Times New Roman" w:cs="Times New Roman"/>
          <w:sz w:val="28"/>
          <w:szCs w:val="28"/>
        </w:rPr>
        <w:t>‰</w:t>
      </w:r>
      <w:r w:rsidR="00A9450F" w:rsidRPr="00A9450F">
        <w:rPr>
          <w:rFonts w:ascii="Times New Roman" w:hAnsi="Times New Roman" w:cs="Times New Roman"/>
          <w:sz w:val="16"/>
          <w:szCs w:val="16"/>
        </w:rPr>
        <w:t>00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30AF2" w:rsidRDefault="00E05994">
      <w:pPr>
        <w:shd w:val="clear" w:color="auto" w:fill="FFFFFF" w:themeFill="background1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Показатели ЦПМСП по заболеваемости туберкулезом значительно ниже Общегородского и Районного показателей. </w:t>
      </w:r>
    </w:p>
    <w:p w:rsidR="00130AF2" w:rsidRDefault="00E05994">
      <w:pPr>
        <w:shd w:val="clear" w:color="auto" w:fill="FFFFFF" w:themeFill="background1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Рецидивов заболевания нет (2020-2021гг.)</w:t>
      </w:r>
    </w:p>
    <w:p w:rsidR="00130AF2" w:rsidRDefault="00E05994">
      <w:pPr>
        <w:shd w:val="clear" w:color="auto" w:fill="FFFFFF" w:themeFill="background1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Смертности от туберкулеза нет (2020-2021гг.)</w:t>
      </w:r>
    </w:p>
    <w:p w:rsidR="00130AF2" w:rsidRDefault="00E05994">
      <w:pPr>
        <w:shd w:val="clear" w:color="auto" w:fill="FFFFFF" w:themeFill="background1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2021г. 4 больных благополучно закончили лечение, эффективность лечения больных ТБМЛУ составила 100%.</w:t>
      </w:r>
    </w:p>
    <w:p w:rsidR="00130AF2" w:rsidRDefault="00E05994">
      <w:pPr>
        <w:shd w:val="clear" w:color="auto" w:fill="FFFFFF" w:themeFill="background1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Выполнение плана ФГ осмотра составило 99,7% (план 3826/ факт 3813) </w:t>
      </w:r>
    </w:p>
    <w:p w:rsidR="00130AF2" w:rsidRDefault="00E05994">
      <w:pPr>
        <w:shd w:val="clear" w:color="auto" w:fill="FFFFFF" w:themeFill="background1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Выполнение плана по реакции Манту составило 90% (план 4327/факт 3888)</w:t>
      </w:r>
    </w:p>
    <w:p w:rsidR="00130AF2" w:rsidRDefault="00A9450F">
      <w:pPr>
        <w:shd w:val="clear" w:color="auto" w:fill="FFFFFF" w:themeFill="background1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Охват вакцинации БЦЖ – 111,4</w:t>
      </w:r>
      <w:r w:rsidR="00E05994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(родилось – 395</w:t>
      </w:r>
      <w:r w:rsidR="00E05994">
        <w:rPr>
          <w:rFonts w:ascii="Times New Roman" w:hAnsi="Times New Roman" w:cs="Times New Roman"/>
          <w:sz w:val="28"/>
          <w:szCs w:val="28"/>
        </w:rPr>
        <w:t>, вакцинировано – 440)</w:t>
      </w:r>
      <w:r>
        <w:rPr>
          <w:rFonts w:ascii="Times New Roman" w:hAnsi="Times New Roman" w:cs="Times New Roman"/>
          <w:sz w:val="28"/>
          <w:szCs w:val="28"/>
        </w:rPr>
        <w:t>за счет прибывших детей.</w:t>
      </w:r>
    </w:p>
    <w:p w:rsidR="00130AF2" w:rsidRDefault="00E05994">
      <w:pPr>
        <w:shd w:val="clear" w:color="auto" w:fill="FFFFFF" w:themeFill="background1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Противотуберкулезные мероприятия проводятся согласно приказу МЗ РК №214 от 30.11.2020 года по следующим направлениям:</w:t>
      </w:r>
    </w:p>
    <w:p w:rsidR="00130AF2" w:rsidRDefault="00E05994">
      <w:pPr>
        <w:pStyle w:val="af6"/>
        <w:numPr>
          <w:ilvl w:val="3"/>
          <w:numId w:val="2"/>
        </w:numPr>
        <w:shd w:val="clear" w:color="auto" w:fill="FFFFFF" w:themeFill="background1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Иммунопрофилактика</w:t>
      </w:r>
    </w:p>
    <w:p w:rsidR="00130AF2" w:rsidRDefault="00E05994">
      <w:pPr>
        <w:pStyle w:val="af6"/>
        <w:numPr>
          <w:ilvl w:val="3"/>
          <w:numId w:val="2"/>
        </w:numPr>
        <w:shd w:val="clear" w:color="auto" w:fill="FFFFFF" w:themeFill="background1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Раннее выявление туберкулеза у детей путем проведения туберкулин диагностики в группах риска.</w:t>
      </w:r>
    </w:p>
    <w:p w:rsidR="00130AF2" w:rsidRDefault="00E05994">
      <w:pPr>
        <w:pStyle w:val="af6"/>
        <w:numPr>
          <w:ilvl w:val="3"/>
          <w:numId w:val="2"/>
        </w:numPr>
        <w:shd w:val="clear" w:color="auto" w:fill="FFFFFF" w:themeFill="background1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в очагах туберкулеза.</w:t>
      </w:r>
    </w:p>
    <w:p w:rsidR="00130AF2" w:rsidRDefault="00E05994">
      <w:pPr>
        <w:pStyle w:val="af6"/>
        <w:numPr>
          <w:ilvl w:val="3"/>
          <w:numId w:val="2"/>
        </w:numPr>
        <w:shd w:val="clear" w:color="auto" w:fill="FFFFFF" w:themeFill="background1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Санитарно-просветительская работа.</w:t>
      </w:r>
    </w:p>
    <w:p w:rsidR="00130AF2" w:rsidRDefault="00E05994">
      <w:pPr>
        <w:shd w:val="clear" w:color="auto" w:fill="FFFFFF" w:themeFill="background1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профилактике туберкулеза проводится в тесном сотрудничестве с иммунологом, участковыми врачами ВОП,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фтизиопедиатром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эпидемиологом. </w:t>
      </w:r>
    </w:p>
    <w:p w:rsidR="00130AF2" w:rsidRDefault="00E05994">
      <w:pPr>
        <w:shd w:val="clear" w:color="auto" w:fill="FFFFFF" w:themeFill="background1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Социальную помощь получают – 8 пациентов. Для оздоровления дети из очагов туберкулеза направлены в школу-интернат - 2 детей, в ДРЦФ – 2 детей, РЦР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Бурабай</w:t>
      </w:r>
      <w:proofErr w:type="spellEnd"/>
      <w:r>
        <w:rPr>
          <w:rFonts w:ascii="Times New Roman" w:hAnsi="Times New Roman" w:cs="Times New Roman"/>
          <w:sz w:val="28"/>
          <w:szCs w:val="28"/>
        </w:rPr>
        <w:t>» - 2 детей.</w:t>
      </w:r>
    </w:p>
    <w:p w:rsidR="00E05994" w:rsidRDefault="00E05994">
      <w:pPr>
        <w:shd w:val="clear" w:color="auto" w:fill="FFFFFF" w:themeFill="background1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30AF2" w:rsidRDefault="00E05994" w:rsidP="00E05994">
      <w:pPr>
        <w:pStyle w:val="af6"/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Онкологическая заболеваемость</w:t>
      </w:r>
    </w:p>
    <w:p w:rsidR="00130AF2" w:rsidRDefault="00E05994">
      <w:pPr>
        <w:pStyle w:val="af6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заболеваемости ЗНО </w:t>
      </w:r>
      <w:r>
        <w:rPr>
          <w:rFonts w:ascii="Times New Roman" w:hAnsi="Times New Roman" w:cs="Times New Roman"/>
          <w:b/>
          <w:sz w:val="28"/>
          <w:szCs w:val="28"/>
        </w:rPr>
        <w:t>в 2021 году</w:t>
      </w:r>
      <w:r>
        <w:rPr>
          <w:rFonts w:ascii="Times New Roman" w:hAnsi="Times New Roman" w:cs="Times New Roman"/>
          <w:sz w:val="28"/>
          <w:szCs w:val="28"/>
        </w:rPr>
        <w:t xml:space="preserve"> составил – </w:t>
      </w:r>
      <w:r>
        <w:rPr>
          <w:rFonts w:ascii="Times New Roman" w:hAnsi="Times New Roman" w:cs="Times New Roman"/>
          <w:b/>
          <w:sz w:val="28"/>
          <w:szCs w:val="28"/>
        </w:rPr>
        <w:t>165,4</w:t>
      </w:r>
      <w:r>
        <w:rPr>
          <w:rFonts w:ascii="Times New Roman" w:hAnsi="Times New Roman" w:cs="Times New Roman"/>
          <w:sz w:val="28"/>
          <w:szCs w:val="28"/>
        </w:rPr>
        <w:t xml:space="preserve"> на 100 тыс. населения (42 случая), в сравнении с 2020 г. - </w:t>
      </w:r>
      <w:r>
        <w:rPr>
          <w:rFonts w:ascii="Times New Roman" w:hAnsi="Times New Roman" w:cs="Times New Roman"/>
          <w:b/>
          <w:sz w:val="28"/>
          <w:szCs w:val="28"/>
        </w:rPr>
        <w:t>196,4</w:t>
      </w:r>
      <w:r>
        <w:rPr>
          <w:rFonts w:ascii="Times New Roman" w:hAnsi="Times New Roman" w:cs="Times New Roman"/>
          <w:sz w:val="28"/>
          <w:szCs w:val="28"/>
        </w:rPr>
        <w:t xml:space="preserve"> на 100 тыс. населения  (49 случая). Снижение показателя заболеваемости на  15,8%.</w:t>
      </w:r>
    </w:p>
    <w:p w:rsidR="00130AF2" w:rsidRDefault="00E05994">
      <w:pPr>
        <w:pStyle w:val="af6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нужно отметить, что наблюдается снижение числа впервые выявленных больных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ЗНО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стадии</w:t>
      </w:r>
      <w:r>
        <w:rPr>
          <w:rFonts w:ascii="Times New Roman" w:hAnsi="Times New Roman" w:cs="Times New Roman"/>
          <w:sz w:val="28"/>
          <w:szCs w:val="28"/>
        </w:rPr>
        <w:t>: 2021 год – 57,1% (24 чел.); 2020 год – 71,4% (35 чел.).</w:t>
      </w:r>
    </w:p>
    <w:p w:rsidR="00130AF2" w:rsidRDefault="00E05994">
      <w:pPr>
        <w:pStyle w:val="af6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ЗНО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стадии</w:t>
      </w:r>
      <w:r>
        <w:rPr>
          <w:rFonts w:ascii="Times New Roman" w:hAnsi="Times New Roman" w:cs="Times New Roman"/>
          <w:sz w:val="28"/>
          <w:szCs w:val="28"/>
        </w:rPr>
        <w:t xml:space="preserve"> в 2021г. – 7 случаев (16,7%); в 2020 г. – 3 случая (6,1%). Рост запущенных случаев можно объяснить тем, что пациенты с терминальной стадией приезжают и прикрепляются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лматы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получения, либо продолжения терапий, кои были невозможны в других регионах.</w:t>
      </w:r>
    </w:p>
    <w:p w:rsidR="00130AF2" w:rsidRDefault="00E05994">
      <w:pPr>
        <w:pStyle w:val="af6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</w:t>
      </w:r>
      <w:r>
        <w:rPr>
          <w:rFonts w:ascii="Times New Roman" w:hAnsi="Times New Roman" w:cs="Times New Roman"/>
          <w:b/>
          <w:sz w:val="28"/>
          <w:szCs w:val="28"/>
        </w:rPr>
        <w:t>смертности от ЗНО</w:t>
      </w:r>
      <w:r>
        <w:rPr>
          <w:rFonts w:ascii="Times New Roman" w:hAnsi="Times New Roman" w:cs="Times New Roman"/>
          <w:sz w:val="28"/>
          <w:szCs w:val="28"/>
        </w:rPr>
        <w:t xml:space="preserve"> по ЦПМСП в 2021г. составил 82,7 на 100 тыс. населения (21 случай). В сравнении с 2020г. – 100,2 на 100 тыс. населения (25 случая).</w:t>
      </w:r>
    </w:p>
    <w:p w:rsidR="00130AF2" w:rsidRDefault="00130AF2">
      <w:pPr>
        <w:pStyle w:val="af6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30AF2" w:rsidRDefault="00E05994">
      <w:pPr>
        <w:pStyle w:val="Textbody"/>
        <w:numPr>
          <w:ilvl w:val="0"/>
          <w:numId w:val="2"/>
        </w:numPr>
        <w:spacing w:after="0" w:line="240" w:lineRule="atLeast"/>
        <w:ind w:left="-567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 программе управления хроническими  заболеваниями:</w:t>
      </w:r>
    </w:p>
    <w:p w:rsidR="00130AF2" w:rsidRDefault="00E0599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состоит на Д-учете в 2021г по трем нозологиям (АГ, СД, ХСН) — 2327 участвует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- 1273  (60,0%), обучено — 15 медработников (7 - врачей, 7 – СМР, 1- психолог).  </w:t>
      </w:r>
    </w:p>
    <w:p w:rsidR="00130AF2" w:rsidRDefault="00E05994">
      <w:pPr>
        <w:pStyle w:val="af6"/>
        <w:spacing w:after="0"/>
        <w:ind w:left="-567" w:firstLine="69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Выполнение индикаторов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ПУЗ</w:t>
      </w:r>
      <w:proofErr w:type="gramEnd"/>
    </w:p>
    <w:tbl>
      <w:tblPr>
        <w:tblStyle w:val="af9"/>
        <w:tblW w:w="10490" w:type="dxa"/>
        <w:tblInd w:w="-459" w:type="dxa"/>
        <w:tblLayout w:type="fixed"/>
        <w:tblLook w:val="04A0"/>
      </w:tblPr>
      <w:tblGrid>
        <w:gridCol w:w="7512"/>
        <w:gridCol w:w="1276"/>
        <w:gridCol w:w="1702"/>
      </w:tblGrid>
      <w:tr w:rsidR="00130AF2">
        <w:trPr>
          <w:trHeight w:val="767"/>
        </w:trPr>
        <w:tc>
          <w:tcPr>
            <w:tcW w:w="7512" w:type="dxa"/>
          </w:tcPr>
          <w:p w:rsidR="00130AF2" w:rsidRDefault="00E05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эффективности</w:t>
            </w:r>
          </w:p>
        </w:tc>
        <w:tc>
          <w:tcPr>
            <w:tcW w:w="1276" w:type="dxa"/>
          </w:tcPr>
          <w:p w:rsidR="00130AF2" w:rsidRDefault="00E05994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 2020г</w:t>
            </w:r>
          </w:p>
        </w:tc>
        <w:tc>
          <w:tcPr>
            <w:tcW w:w="1702" w:type="dxa"/>
          </w:tcPr>
          <w:p w:rsidR="00130AF2" w:rsidRDefault="00E05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</w:p>
          <w:p w:rsidR="00130AF2" w:rsidRDefault="00E05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2021г</w:t>
            </w:r>
          </w:p>
        </w:tc>
      </w:tr>
      <w:tr w:rsidR="00130AF2">
        <w:tc>
          <w:tcPr>
            <w:tcW w:w="7512" w:type="dxa"/>
          </w:tcPr>
          <w:p w:rsidR="00130AF2" w:rsidRDefault="00E05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Охват ПУЗ пациентов из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состоящих на Д-учете по АГ, СД, ХСН</w:t>
            </w:r>
          </w:p>
        </w:tc>
        <w:tc>
          <w:tcPr>
            <w:tcW w:w="1276" w:type="dxa"/>
          </w:tcPr>
          <w:p w:rsidR="00130AF2" w:rsidRDefault="00E05994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1247</w:t>
            </w:r>
          </w:p>
        </w:tc>
        <w:tc>
          <w:tcPr>
            <w:tcW w:w="1702" w:type="dxa"/>
          </w:tcPr>
          <w:p w:rsidR="00130AF2" w:rsidRDefault="00E0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1347</w:t>
            </w:r>
          </w:p>
        </w:tc>
      </w:tr>
      <w:tr w:rsidR="00130AF2">
        <w:tc>
          <w:tcPr>
            <w:tcW w:w="7512" w:type="dxa"/>
          </w:tcPr>
          <w:p w:rsidR="00130AF2" w:rsidRDefault="00E05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СД: удельный вес пациентов, вовлеченных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ПУЗ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СД, достигших снижения контрольного уровня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гликированного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гемоглобина (%)</w:t>
            </w:r>
          </w:p>
        </w:tc>
        <w:tc>
          <w:tcPr>
            <w:tcW w:w="1276" w:type="dxa"/>
          </w:tcPr>
          <w:p w:rsidR="00130AF2" w:rsidRDefault="00E05994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59,3%</w:t>
            </w:r>
          </w:p>
        </w:tc>
        <w:tc>
          <w:tcPr>
            <w:tcW w:w="1702" w:type="dxa"/>
          </w:tcPr>
          <w:p w:rsidR="00130AF2" w:rsidRDefault="00E0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60,0%</w:t>
            </w:r>
          </w:p>
        </w:tc>
      </w:tr>
      <w:tr w:rsidR="00130AF2">
        <w:tc>
          <w:tcPr>
            <w:tcW w:w="7512" w:type="dxa"/>
          </w:tcPr>
          <w:p w:rsidR="00130AF2" w:rsidRDefault="00E05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 ХСН: доля лиц, экстренно госпитализированных в стационары из общего числа лиц участвующих 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ПУЗ по ХСН</w:t>
            </w:r>
          </w:p>
        </w:tc>
        <w:tc>
          <w:tcPr>
            <w:tcW w:w="1276" w:type="dxa"/>
          </w:tcPr>
          <w:p w:rsidR="00130AF2" w:rsidRDefault="00E05994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5,98%</w:t>
            </w:r>
          </w:p>
        </w:tc>
        <w:tc>
          <w:tcPr>
            <w:tcW w:w="1702" w:type="dxa"/>
          </w:tcPr>
          <w:p w:rsidR="00130AF2" w:rsidRDefault="00E0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0%</w:t>
            </w:r>
          </w:p>
        </w:tc>
      </w:tr>
      <w:tr w:rsidR="00130AF2">
        <w:tc>
          <w:tcPr>
            <w:tcW w:w="7512" w:type="dxa"/>
          </w:tcPr>
          <w:p w:rsidR="00130AF2" w:rsidRDefault="00E05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Удельный вес лиц, перенесших инсульт (ОНМК), инфаркт (ОИМ) из общего числа лиц участвующих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ПУЗ</w:t>
            </w:r>
          </w:p>
        </w:tc>
        <w:tc>
          <w:tcPr>
            <w:tcW w:w="1276" w:type="dxa"/>
          </w:tcPr>
          <w:p w:rsidR="00130AF2" w:rsidRDefault="00E05994">
            <w:pPr>
              <w:spacing w:after="0" w:line="240" w:lineRule="auto"/>
              <w:ind w:left="34" w:hanging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Онмк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130AF2" w:rsidRDefault="00E05994">
            <w:pPr>
              <w:spacing w:after="0" w:line="240" w:lineRule="auto"/>
              <w:ind w:left="34" w:hanging="5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0,27%</w:t>
            </w:r>
          </w:p>
          <w:p w:rsidR="00130AF2" w:rsidRDefault="00E05994">
            <w:pPr>
              <w:spacing w:after="0" w:line="240" w:lineRule="auto"/>
              <w:ind w:left="34" w:hanging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130AF2" w:rsidRDefault="00E05994">
            <w:pPr>
              <w:spacing w:after="0" w:line="240" w:lineRule="auto"/>
              <w:ind w:left="34" w:hanging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0,09%</w:t>
            </w:r>
          </w:p>
        </w:tc>
        <w:tc>
          <w:tcPr>
            <w:tcW w:w="1702" w:type="dxa"/>
          </w:tcPr>
          <w:p w:rsidR="00130AF2" w:rsidRDefault="00E0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Онмк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130AF2" w:rsidRDefault="00E0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0,18%</w:t>
            </w:r>
          </w:p>
          <w:p w:rsidR="00130AF2" w:rsidRDefault="00E0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130AF2" w:rsidRDefault="00E0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0,20%</w:t>
            </w:r>
          </w:p>
        </w:tc>
      </w:tr>
    </w:tbl>
    <w:p w:rsidR="00130AF2" w:rsidRDefault="00130AF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30AF2" w:rsidRDefault="00E0599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Умерших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ПУЗ — 19</w:t>
      </w:r>
    </w:p>
    <w:p w:rsidR="00130AF2" w:rsidRDefault="00E0599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Экстренной госпитализации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ПУЗ — 0</w:t>
      </w:r>
    </w:p>
    <w:p w:rsidR="00130AF2" w:rsidRDefault="00E05994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Инсульт </w:t>
      </w:r>
      <w:r>
        <w:rPr>
          <w:rFonts w:ascii="Times New Roman" w:hAnsi="Times New Roman" w:cs="Times New Roman"/>
          <w:sz w:val="28"/>
          <w:szCs w:val="28"/>
        </w:rPr>
        <w:t>– 0</w:t>
      </w:r>
    </w:p>
    <w:p w:rsidR="00130AF2" w:rsidRDefault="00130AF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30AF2" w:rsidRDefault="00E05994">
      <w:pPr>
        <w:pStyle w:val="Textbody"/>
        <w:numPr>
          <w:ilvl w:val="0"/>
          <w:numId w:val="2"/>
        </w:numPr>
        <w:spacing w:after="0" w:line="240" w:lineRule="atLeast"/>
        <w:ind w:left="-567" w:firstLine="0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 работе отделения профилактики и социально-психологической помощи:</w:t>
      </w:r>
    </w:p>
    <w:p w:rsidR="00130AF2" w:rsidRDefault="00E05994">
      <w:pPr>
        <w:pStyle w:val="af6"/>
        <w:spacing w:after="0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Профосмотры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взрослого населения:</w:t>
      </w:r>
    </w:p>
    <w:p w:rsidR="00130AF2" w:rsidRDefault="00E05994" w:rsidP="00D151BE">
      <w:pPr>
        <w:pStyle w:val="Standard"/>
        <w:widowControl/>
        <w:spacing w:after="0" w:line="240" w:lineRule="atLeast"/>
        <w:ind w:left="-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val="kk-KZ"/>
        </w:rPr>
        <w:t xml:space="preserve">Скрининг </w:t>
      </w:r>
      <w:r>
        <w:rPr>
          <w:rFonts w:eastAsia="Times New Roman" w:cs="Times New Roman"/>
          <w:sz w:val="28"/>
          <w:szCs w:val="28"/>
          <w:lang w:val="kk-KZ"/>
        </w:rPr>
        <w:t>– это профилактический медицинский осмотр здоровых лиц определенного возраста для выявления факторов риска и заболеваний  на ранних стадиях.</w:t>
      </w:r>
    </w:p>
    <w:p w:rsidR="00130AF2" w:rsidRDefault="00E05994">
      <w:pPr>
        <w:pStyle w:val="af6"/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Скрининговые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осмотры целевых групп населения проводятся согласно приказам:  </w:t>
      </w:r>
    </w:p>
    <w:p w:rsidR="00130AF2" w:rsidRDefault="00E05994">
      <w:pPr>
        <w:pStyle w:val="af6"/>
        <w:spacing w:after="0" w:line="240" w:lineRule="atLeast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№ Қ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ДСМ-264/2020</w:t>
      </w:r>
      <w:r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З РК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от 15 декабря 2020 года 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>«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Об утверждении правил, объема и периодичности проведения профилактических медицинских осмотров целевых групп населения, включая детей дошкольного, школьного возрастов, а также учащихся организаций технического и профессионального,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ar-SA"/>
        </w:rPr>
        <w:t>послесреднего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и высшего образования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>»</w:t>
      </w:r>
    </w:p>
    <w:p w:rsidR="00130AF2" w:rsidRDefault="00E05994">
      <w:pPr>
        <w:pStyle w:val="af6"/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№ Қ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ДСМ-174 от 30 октября 2020 года </w:t>
      </w:r>
      <w:r>
        <w:rPr>
          <w:rFonts w:ascii="Times New Roman" w:hAnsi="Times New Roman" w:cs="Times New Roman"/>
          <w:sz w:val="28"/>
          <w:szCs w:val="28"/>
          <w:lang w:val="kk-KZ" w:eastAsia="ar-SA"/>
        </w:rPr>
        <w:t>П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риказ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и.о. Министра здравоохранения Республики Казахстан  «</w:t>
      </w:r>
      <w:r>
        <w:rPr>
          <w:rFonts w:ascii="Times New Roman" w:hAnsi="Times New Roman" w:cs="Times New Roman"/>
          <w:sz w:val="28"/>
          <w:szCs w:val="28"/>
          <w:lang w:val="kk-KZ" w:eastAsia="ar-SA"/>
        </w:rPr>
        <w:t>Об утверждении целевых групп лиц, подлежащих скрининговым исследованиям, а также правил, объема и периодичности проведения данных исследований».</w:t>
      </w:r>
    </w:p>
    <w:p w:rsidR="00130AF2" w:rsidRDefault="00130AF2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10490" w:type="dxa"/>
        <w:tblInd w:w="-459" w:type="dxa"/>
        <w:tblLayout w:type="fixed"/>
        <w:tblLook w:val="04A0"/>
      </w:tblPr>
      <w:tblGrid>
        <w:gridCol w:w="1560"/>
        <w:gridCol w:w="993"/>
        <w:gridCol w:w="1134"/>
        <w:gridCol w:w="1983"/>
        <w:gridCol w:w="1985"/>
        <w:gridCol w:w="2835"/>
      </w:tblGrid>
      <w:tr w:rsidR="00130AF2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F2" w:rsidRDefault="00130AF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F2" w:rsidRDefault="00130AF2">
            <w:pPr>
              <w:pStyle w:val="af6"/>
              <w:spacing w:after="0" w:line="240" w:lineRule="auto"/>
              <w:ind w:left="-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F2" w:rsidRDefault="00E05994">
            <w:pPr>
              <w:pStyle w:val="af6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Всего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F2" w:rsidRDefault="00E05994">
            <w:pPr>
              <w:pStyle w:val="af6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F2" w:rsidRDefault="00E05994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выявлено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F2" w:rsidRDefault="00E05994">
            <w:pPr>
              <w:pStyle w:val="af6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оздоровлено</w:t>
            </w:r>
          </w:p>
        </w:tc>
      </w:tr>
      <w:tr w:rsidR="00130AF2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30AF2" w:rsidRDefault="00E05994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БСК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F2" w:rsidRDefault="00E05994">
            <w:pPr>
              <w:pStyle w:val="af6"/>
              <w:spacing w:after="0" w:line="240" w:lineRule="auto"/>
              <w:ind w:left="-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F2" w:rsidRDefault="00E05994">
            <w:pPr>
              <w:pStyle w:val="af6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1738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F2" w:rsidRDefault="00E05994">
            <w:pPr>
              <w:pStyle w:val="af6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F2" w:rsidRDefault="00E0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 – 5,2%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F2" w:rsidRDefault="00E05994">
            <w:pPr>
              <w:pStyle w:val="af6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– 16,4%</w:t>
            </w:r>
          </w:p>
        </w:tc>
      </w:tr>
      <w:tr w:rsidR="00130AF2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F2" w:rsidRDefault="00130AF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F2" w:rsidRDefault="00E05994">
            <w:pPr>
              <w:pStyle w:val="af6"/>
              <w:spacing w:after="0" w:line="240" w:lineRule="auto"/>
              <w:ind w:left="-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F2" w:rsidRDefault="00E05994">
            <w:pPr>
              <w:pStyle w:val="af6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F2" w:rsidRDefault="00E05994">
            <w:pPr>
              <w:pStyle w:val="af6"/>
              <w:spacing w:after="0" w:line="36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1763 - 100%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F2" w:rsidRDefault="00E05994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50 - 3,2%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F2" w:rsidRDefault="00E05994">
            <w:pPr>
              <w:pStyle w:val="af6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994">
              <w:rPr>
                <w:rFonts w:ascii="Times New Roman" w:hAnsi="Times New Roman" w:cs="Times New Roman"/>
                <w:sz w:val="28"/>
                <w:szCs w:val="28"/>
              </w:rPr>
              <w:t>183 – 1,03%</w:t>
            </w:r>
          </w:p>
        </w:tc>
      </w:tr>
      <w:tr w:rsidR="00130AF2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F2" w:rsidRDefault="00E05994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F2" w:rsidRDefault="00E05994">
            <w:pPr>
              <w:pStyle w:val="af6"/>
              <w:spacing w:after="0" w:line="240" w:lineRule="auto"/>
              <w:ind w:left="-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F2" w:rsidRDefault="00E05994">
            <w:pPr>
              <w:pStyle w:val="af6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F2" w:rsidRDefault="00E05994">
            <w:pPr>
              <w:pStyle w:val="af6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1633-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F2" w:rsidRDefault="00E05994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 – 4,7%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F2" w:rsidRDefault="00E05994">
            <w:pPr>
              <w:pStyle w:val="af6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– 14,28%</w:t>
            </w:r>
          </w:p>
        </w:tc>
      </w:tr>
      <w:tr w:rsidR="00130AF2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F2" w:rsidRDefault="00130AF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F2" w:rsidRDefault="00E05994">
            <w:pPr>
              <w:pStyle w:val="af6"/>
              <w:spacing w:after="0" w:line="240" w:lineRule="auto"/>
              <w:ind w:left="-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F2" w:rsidRDefault="00E05994">
            <w:pPr>
              <w:pStyle w:val="af6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F2" w:rsidRDefault="00E05994">
            <w:pPr>
              <w:pStyle w:val="af6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1878 - 100%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F2" w:rsidRDefault="00E05994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– 0,1%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F2" w:rsidRDefault="00E05994">
            <w:pPr>
              <w:pStyle w:val="af6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– 17,1%</w:t>
            </w:r>
          </w:p>
        </w:tc>
      </w:tr>
      <w:tr w:rsidR="00130AF2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F2" w:rsidRDefault="00E05994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Глаукома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F2" w:rsidRDefault="00E05994">
            <w:pPr>
              <w:pStyle w:val="af6"/>
              <w:spacing w:after="0" w:line="240" w:lineRule="auto"/>
              <w:ind w:left="-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F2" w:rsidRDefault="00E05994">
            <w:pPr>
              <w:pStyle w:val="af6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F2" w:rsidRDefault="00E05994">
            <w:pPr>
              <w:pStyle w:val="af6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1734 -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F2" w:rsidRDefault="00E05994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F2" w:rsidRDefault="00E05994">
            <w:pPr>
              <w:pStyle w:val="af6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- 7,6%</w:t>
            </w:r>
          </w:p>
        </w:tc>
      </w:tr>
      <w:tr w:rsidR="00130AF2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F2" w:rsidRDefault="00130AF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F2" w:rsidRDefault="00E05994">
            <w:pPr>
              <w:pStyle w:val="af6"/>
              <w:spacing w:after="0" w:line="240" w:lineRule="auto"/>
              <w:ind w:left="-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F2" w:rsidRDefault="00E05994">
            <w:pPr>
              <w:pStyle w:val="af6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F2" w:rsidRDefault="00E05994">
            <w:pPr>
              <w:pStyle w:val="af6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1979 - 100%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F2" w:rsidRDefault="00E05994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– 0,4%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F2" w:rsidRDefault="00E05994">
            <w:pPr>
              <w:pStyle w:val="af6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9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0AF2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F2" w:rsidRDefault="00E05994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F2" w:rsidRDefault="00E05994">
            <w:pPr>
              <w:pStyle w:val="af6"/>
              <w:spacing w:after="0" w:line="240" w:lineRule="auto"/>
              <w:ind w:left="-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F2" w:rsidRDefault="00E05994">
            <w:pPr>
              <w:pStyle w:val="af6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F2" w:rsidRDefault="00E05994">
            <w:pPr>
              <w:pStyle w:val="af6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240 - 100%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F2" w:rsidRDefault="00E05994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– 0,5%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F2" w:rsidRDefault="00E05994">
            <w:pPr>
              <w:pStyle w:val="af6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– взято на Д-учет</w:t>
            </w:r>
          </w:p>
        </w:tc>
      </w:tr>
      <w:tr w:rsidR="00130AF2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F2" w:rsidRDefault="00130AF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F2" w:rsidRDefault="00E05994">
            <w:pPr>
              <w:pStyle w:val="af6"/>
              <w:spacing w:after="0" w:line="240" w:lineRule="auto"/>
              <w:ind w:left="-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F2" w:rsidRDefault="00E05994">
            <w:pPr>
              <w:pStyle w:val="af6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F2" w:rsidRDefault="00E05994">
            <w:pPr>
              <w:pStyle w:val="af6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675 - 100%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F2" w:rsidRDefault="00E05994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 – 5,03%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F2" w:rsidRDefault="00E05994">
            <w:pPr>
              <w:pStyle w:val="af6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16- взято на Д учет</w:t>
            </w:r>
          </w:p>
        </w:tc>
      </w:tr>
      <w:tr w:rsidR="00130AF2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F2" w:rsidRDefault="00E05994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РШМ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F2" w:rsidRDefault="00E05994">
            <w:pPr>
              <w:pStyle w:val="af6"/>
              <w:spacing w:after="0" w:line="240" w:lineRule="auto"/>
              <w:ind w:left="-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F2" w:rsidRDefault="00E05994">
            <w:pPr>
              <w:pStyle w:val="af6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F2" w:rsidRDefault="00E05994">
            <w:pPr>
              <w:pStyle w:val="af6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1086 - 100%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F2" w:rsidRDefault="00E05994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– 3,7%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F2" w:rsidRDefault="00E05994" w:rsidP="00E05994">
            <w:pPr>
              <w:pStyle w:val="af6"/>
              <w:tabs>
                <w:tab w:val="left" w:pos="1177"/>
                <w:tab w:val="center" w:pos="1326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40</w:t>
            </w:r>
          </w:p>
        </w:tc>
      </w:tr>
      <w:tr w:rsidR="00130AF2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F2" w:rsidRDefault="00130AF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F2" w:rsidRDefault="00E05994">
            <w:pPr>
              <w:pStyle w:val="af6"/>
              <w:spacing w:after="0" w:line="240" w:lineRule="auto"/>
              <w:ind w:left="-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F2" w:rsidRDefault="00E05994">
            <w:pPr>
              <w:pStyle w:val="af6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F2" w:rsidRDefault="00E05994">
            <w:pPr>
              <w:pStyle w:val="af6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650 - 100%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F2" w:rsidRDefault="00E05994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26 - 4%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F2" w:rsidRDefault="00E05994">
            <w:pPr>
              <w:pStyle w:val="af6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– взято на Д-учет</w:t>
            </w:r>
          </w:p>
        </w:tc>
      </w:tr>
      <w:tr w:rsidR="00130AF2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F2" w:rsidRDefault="00E05994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РМЖ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F2" w:rsidRDefault="00E05994">
            <w:pPr>
              <w:pStyle w:val="af6"/>
              <w:spacing w:after="0" w:line="240" w:lineRule="auto"/>
              <w:ind w:left="-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F2" w:rsidRDefault="00E05994">
            <w:pPr>
              <w:pStyle w:val="af6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F2" w:rsidRDefault="00E05994">
            <w:pPr>
              <w:pStyle w:val="af6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718 - 100%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F2" w:rsidRDefault="00E05994">
            <w:pPr>
              <w:pStyle w:val="af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 – 25,9%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F2" w:rsidRDefault="00E05994" w:rsidP="00E05994">
            <w:pPr>
              <w:pStyle w:val="af6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05994"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</w:tr>
      <w:tr w:rsidR="00130AF2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F2" w:rsidRDefault="00130AF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F2" w:rsidRDefault="00E05994">
            <w:pPr>
              <w:pStyle w:val="af6"/>
              <w:spacing w:after="0" w:line="240" w:lineRule="auto"/>
              <w:ind w:left="-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F2" w:rsidRDefault="00E05994">
            <w:pPr>
              <w:pStyle w:val="af6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F2" w:rsidRDefault="00E05994">
            <w:pPr>
              <w:pStyle w:val="af6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620 - 100%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F2" w:rsidRDefault="00E05994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 – 33,3%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F2" w:rsidRDefault="00E05994">
            <w:pPr>
              <w:pStyle w:val="af6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 – взято на Д-учет</w:t>
            </w:r>
          </w:p>
        </w:tc>
      </w:tr>
      <w:tr w:rsidR="00130AF2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F2" w:rsidRDefault="00E05994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F2" w:rsidRDefault="00E05994">
            <w:pPr>
              <w:pStyle w:val="af6"/>
              <w:spacing w:after="0" w:line="240" w:lineRule="auto"/>
              <w:ind w:left="-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F2" w:rsidRDefault="00E05994">
            <w:pPr>
              <w:pStyle w:val="af6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12857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F2" w:rsidRDefault="00E05994">
            <w:pPr>
              <w:pStyle w:val="af6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9661 – 75,1%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F2" w:rsidRDefault="00E05994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525 – 5,4%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F2" w:rsidRDefault="00E05994">
            <w:pPr>
              <w:pStyle w:val="af6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– взято на Д-учет</w:t>
            </w:r>
          </w:p>
        </w:tc>
      </w:tr>
      <w:tr w:rsidR="00130AF2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F2" w:rsidRDefault="00130AF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F2" w:rsidRDefault="00E05994">
            <w:pPr>
              <w:pStyle w:val="af6"/>
              <w:spacing w:after="0" w:line="240" w:lineRule="auto"/>
              <w:ind w:left="-4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F2" w:rsidRDefault="00E05994">
            <w:pPr>
              <w:pStyle w:val="af6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12012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F2" w:rsidRDefault="00E05994">
            <w:pPr>
              <w:pStyle w:val="af6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11777 – 98,0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F2" w:rsidRDefault="00E05994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F2" w:rsidRDefault="00E05994">
            <w:pPr>
              <w:pStyle w:val="af6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</w:p>
        </w:tc>
      </w:tr>
    </w:tbl>
    <w:p w:rsidR="00472E39" w:rsidRDefault="00472E39" w:rsidP="00472E39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130AF2" w:rsidRPr="00472E39" w:rsidRDefault="00472E39" w:rsidP="00472E39">
      <w:pPr>
        <w:spacing w:after="0" w:line="276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12.</w:t>
      </w:r>
      <w:r w:rsidR="00E05994" w:rsidRPr="00472E3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Кабинет социальных работников </w:t>
      </w:r>
    </w:p>
    <w:tbl>
      <w:tblPr>
        <w:tblStyle w:val="af9"/>
        <w:tblW w:w="10490" w:type="dxa"/>
        <w:tblInd w:w="-459" w:type="dxa"/>
        <w:tblLayout w:type="fixed"/>
        <w:tblLook w:val="04A0"/>
      </w:tblPr>
      <w:tblGrid>
        <w:gridCol w:w="567"/>
        <w:gridCol w:w="8789"/>
        <w:gridCol w:w="1134"/>
      </w:tblGrid>
      <w:tr w:rsidR="00130AF2">
        <w:tc>
          <w:tcPr>
            <w:tcW w:w="567" w:type="dxa"/>
          </w:tcPr>
          <w:p w:rsidR="00130AF2" w:rsidRDefault="00E05994">
            <w:pPr>
              <w:pStyle w:val="af6"/>
              <w:spacing w:after="0" w:line="240" w:lineRule="auto"/>
              <w:ind w:left="-4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8789" w:type="dxa"/>
          </w:tcPr>
          <w:p w:rsidR="00130AF2" w:rsidRDefault="00E05994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Индикаторы</w:t>
            </w:r>
          </w:p>
        </w:tc>
        <w:tc>
          <w:tcPr>
            <w:tcW w:w="1134" w:type="dxa"/>
          </w:tcPr>
          <w:p w:rsidR="00130AF2" w:rsidRDefault="00E05994">
            <w:pPr>
              <w:pStyle w:val="af6"/>
              <w:spacing w:after="0" w:line="240" w:lineRule="auto"/>
              <w:ind w:left="6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Всего</w:t>
            </w:r>
          </w:p>
        </w:tc>
      </w:tr>
      <w:tr w:rsidR="00130AF2">
        <w:tc>
          <w:tcPr>
            <w:tcW w:w="567" w:type="dxa"/>
          </w:tcPr>
          <w:p w:rsidR="00130AF2" w:rsidRDefault="00E05994">
            <w:pPr>
              <w:spacing w:after="0" w:line="240" w:lineRule="auto"/>
              <w:ind w:left="-4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789" w:type="dxa"/>
          </w:tcPr>
          <w:p w:rsidR="00130AF2" w:rsidRDefault="00E05994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Количество социальных работников в данной организации, по штату/фактически</w:t>
            </w:r>
          </w:p>
        </w:tc>
        <w:tc>
          <w:tcPr>
            <w:tcW w:w="1134" w:type="dxa"/>
          </w:tcPr>
          <w:p w:rsidR="00130AF2" w:rsidRDefault="00E05994">
            <w:pPr>
              <w:pStyle w:val="af6"/>
              <w:spacing w:after="0" w:line="240" w:lineRule="auto"/>
              <w:ind w:left="6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2/2</w:t>
            </w:r>
          </w:p>
        </w:tc>
      </w:tr>
      <w:tr w:rsidR="00130AF2">
        <w:tc>
          <w:tcPr>
            <w:tcW w:w="567" w:type="dxa"/>
          </w:tcPr>
          <w:p w:rsidR="00130AF2" w:rsidRDefault="00130AF2">
            <w:pPr>
              <w:spacing w:after="0" w:line="240" w:lineRule="auto"/>
              <w:ind w:left="-4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789" w:type="dxa"/>
          </w:tcPr>
          <w:p w:rsidR="00130AF2" w:rsidRDefault="00E05994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Число пациентов со стойкими нарушениями функций организма, обусловленным физическим и (или) умственными возможностями, в том числе детей</w:t>
            </w:r>
          </w:p>
        </w:tc>
        <w:tc>
          <w:tcPr>
            <w:tcW w:w="1134" w:type="dxa"/>
          </w:tcPr>
          <w:p w:rsidR="00130AF2" w:rsidRDefault="00E05994">
            <w:pPr>
              <w:pStyle w:val="af6"/>
              <w:spacing w:after="0" w:line="240" w:lineRule="auto"/>
              <w:ind w:left="6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175</w:t>
            </w:r>
          </w:p>
          <w:p w:rsidR="00130AF2" w:rsidRDefault="00130AF2">
            <w:pPr>
              <w:pStyle w:val="af6"/>
              <w:spacing w:after="0" w:line="240" w:lineRule="auto"/>
              <w:ind w:left="6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30AF2" w:rsidRDefault="00E05994">
            <w:pPr>
              <w:pStyle w:val="af6"/>
              <w:spacing w:after="0" w:line="240" w:lineRule="auto"/>
              <w:ind w:left="6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167</w:t>
            </w:r>
          </w:p>
        </w:tc>
      </w:tr>
      <w:tr w:rsidR="00130AF2">
        <w:tc>
          <w:tcPr>
            <w:tcW w:w="567" w:type="dxa"/>
          </w:tcPr>
          <w:p w:rsidR="00130AF2" w:rsidRDefault="00E05994">
            <w:pPr>
              <w:pStyle w:val="af6"/>
              <w:spacing w:after="0" w:line="240" w:lineRule="auto"/>
              <w:ind w:left="-4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789" w:type="dxa"/>
          </w:tcPr>
          <w:p w:rsidR="00130AF2" w:rsidRDefault="00E05994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Число пациентов с ограничением жизнедеятельности в следствие:</w:t>
            </w:r>
          </w:p>
          <w:p w:rsidR="00130AF2" w:rsidRDefault="00E05994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Социально значимых заболеваний и заболеваний представляющих опасность для окружающих:</w:t>
            </w:r>
          </w:p>
          <w:p w:rsidR="00130AF2" w:rsidRDefault="00E05994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-из них детей</w:t>
            </w:r>
          </w:p>
        </w:tc>
        <w:tc>
          <w:tcPr>
            <w:tcW w:w="1134" w:type="dxa"/>
          </w:tcPr>
          <w:p w:rsidR="00130AF2" w:rsidRDefault="00E05994">
            <w:pPr>
              <w:pStyle w:val="af6"/>
              <w:spacing w:after="0" w:line="240" w:lineRule="auto"/>
              <w:ind w:left="6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  <w:p w:rsidR="00130AF2" w:rsidRDefault="00130AF2">
            <w:pPr>
              <w:pStyle w:val="af6"/>
              <w:spacing w:after="0" w:line="240" w:lineRule="auto"/>
              <w:ind w:left="6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30AF2" w:rsidRDefault="00130AF2">
            <w:pPr>
              <w:pStyle w:val="af6"/>
              <w:spacing w:after="0" w:line="240" w:lineRule="auto"/>
              <w:ind w:left="6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30AF2" w:rsidRDefault="00E05994">
            <w:pPr>
              <w:pStyle w:val="af6"/>
              <w:spacing w:after="0" w:line="240" w:lineRule="auto"/>
              <w:ind w:left="6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</w:tr>
      <w:tr w:rsidR="00130AF2">
        <w:tc>
          <w:tcPr>
            <w:tcW w:w="567" w:type="dxa"/>
          </w:tcPr>
          <w:p w:rsidR="00130AF2" w:rsidRDefault="00E05994">
            <w:pPr>
              <w:pStyle w:val="af6"/>
              <w:spacing w:after="0" w:line="240" w:lineRule="auto"/>
              <w:ind w:left="-4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789" w:type="dxa"/>
          </w:tcPr>
          <w:p w:rsidR="00130AF2" w:rsidRDefault="00E05994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Число пациентов не способных к самообслуживанию:</w:t>
            </w:r>
          </w:p>
          <w:p w:rsidR="00130AF2" w:rsidRDefault="00E05994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-в связи с прекллонным возрастом</w:t>
            </w:r>
          </w:p>
          <w:p w:rsidR="00130AF2" w:rsidRDefault="00E05994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-вследствие перенесенной болезни</w:t>
            </w:r>
          </w:p>
          <w:p w:rsidR="00130AF2" w:rsidRDefault="00E05994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-инвалидности</w:t>
            </w:r>
          </w:p>
          <w:p w:rsidR="00130AF2" w:rsidRDefault="00E05994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том числе среди детей</w:t>
            </w:r>
          </w:p>
        </w:tc>
        <w:tc>
          <w:tcPr>
            <w:tcW w:w="1134" w:type="dxa"/>
          </w:tcPr>
          <w:p w:rsidR="00130AF2" w:rsidRDefault="00E05994">
            <w:pPr>
              <w:pStyle w:val="af6"/>
              <w:spacing w:after="0" w:line="240" w:lineRule="auto"/>
              <w:ind w:left="6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49</w:t>
            </w:r>
          </w:p>
          <w:p w:rsidR="00130AF2" w:rsidRDefault="00E05994">
            <w:pPr>
              <w:pStyle w:val="af6"/>
              <w:spacing w:after="0" w:line="240" w:lineRule="auto"/>
              <w:ind w:left="6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175</w:t>
            </w:r>
          </w:p>
          <w:p w:rsidR="00130AF2" w:rsidRDefault="00E05994">
            <w:pPr>
              <w:pStyle w:val="af6"/>
              <w:spacing w:after="0" w:line="240" w:lineRule="auto"/>
              <w:ind w:left="6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</w:t>
            </w:r>
          </w:p>
          <w:p w:rsidR="00130AF2" w:rsidRDefault="00E05994">
            <w:pPr>
              <w:pStyle w:val="af6"/>
              <w:spacing w:after="0" w:line="240" w:lineRule="auto"/>
              <w:ind w:left="6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</w:tr>
      <w:tr w:rsidR="00130AF2">
        <w:tc>
          <w:tcPr>
            <w:tcW w:w="567" w:type="dxa"/>
          </w:tcPr>
          <w:p w:rsidR="00130AF2" w:rsidRDefault="00E05994">
            <w:pPr>
              <w:pStyle w:val="af6"/>
              <w:spacing w:after="0" w:line="240" w:lineRule="auto"/>
              <w:ind w:left="-4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8789" w:type="dxa"/>
          </w:tcPr>
          <w:p w:rsidR="00130AF2" w:rsidRDefault="00E05994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Число посещений на дому</w:t>
            </w:r>
          </w:p>
        </w:tc>
        <w:tc>
          <w:tcPr>
            <w:tcW w:w="1134" w:type="dxa"/>
          </w:tcPr>
          <w:p w:rsidR="00130AF2" w:rsidRDefault="00E05994">
            <w:pPr>
              <w:pStyle w:val="af6"/>
              <w:spacing w:after="0" w:line="240" w:lineRule="auto"/>
              <w:ind w:left="6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1770</w:t>
            </w:r>
          </w:p>
        </w:tc>
      </w:tr>
      <w:tr w:rsidR="00130AF2">
        <w:tc>
          <w:tcPr>
            <w:tcW w:w="567" w:type="dxa"/>
          </w:tcPr>
          <w:p w:rsidR="00130AF2" w:rsidRDefault="00E05994">
            <w:pPr>
              <w:pStyle w:val="af6"/>
              <w:spacing w:after="0" w:line="240" w:lineRule="auto"/>
              <w:ind w:left="-4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8789" w:type="dxa"/>
          </w:tcPr>
          <w:p w:rsidR="00130AF2" w:rsidRDefault="00E05994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Число телефонных звонков по «телефону доверия»</w:t>
            </w:r>
          </w:p>
        </w:tc>
        <w:tc>
          <w:tcPr>
            <w:tcW w:w="1134" w:type="dxa"/>
          </w:tcPr>
          <w:p w:rsidR="00130AF2" w:rsidRDefault="00E05994">
            <w:pPr>
              <w:pStyle w:val="af6"/>
              <w:spacing w:after="0" w:line="240" w:lineRule="auto"/>
              <w:ind w:left="6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</w:tr>
      <w:tr w:rsidR="00130AF2">
        <w:tc>
          <w:tcPr>
            <w:tcW w:w="567" w:type="dxa"/>
          </w:tcPr>
          <w:p w:rsidR="00130AF2" w:rsidRDefault="00E05994">
            <w:pPr>
              <w:pStyle w:val="af6"/>
              <w:spacing w:after="0" w:line="240" w:lineRule="auto"/>
              <w:ind w:left="-4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8789" w:type="dxa"/>
          </w:tcPr>
          <w:p w:rsidR="00130AF2" w:rsidRDefault="00E05994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Число консультаций по медико-социальным проблемам</w:t>
            </w:r>
          </w:p>
        </w:tc>
        <w:tc>
          <w:tcPr>
            <w:tcW w:w="1134" w:type="dxa"/>
          </w:tcPr>
          <w:p w:rsidR="00130AF2" w:rsidRDefault="00E05994">
            <w:pPr>
              <w:pStyle w:val="af6"/>
              <w:spacing w:after="0" w:line="240" w:lineRule="auto"/>
              <w:ind w:left="6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66</w:t>
            </w:r>
          </w:p>
        </w:tc>
      </w:tr>
      <w:tr w:rsidR="00130AF2">
        <w:tc>
          <w:tcPr>
            <w:tcW w:w="567" w:type="dxa"/>
          </w:tcPr>
          <w:p w:rsidR="00130AF2" w:rsidRDefault="00E05994">
            <w:pPr>
              <w:pStyle w:val="af6"/>
              <w:spacing w:after="0" w:line="240" w:lineRule="auto"/>
              <w:ind w:left="-4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8789" w:type="dxa"/>
          </w:tcPr>
          <w:p w:rsidR="00130AF2" w:rsidRDefault="00E05994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Число тренингов/число участников</w:t>
            </w:r>
          </w:p>
        </w:tc>
        <w:tc>
          <w:tcPr>
            <w:tcW w:w="1134" w:type="dxa"/>
          </w:tcPr>
          <w:p w:rsidR="00130AF2" w:rsidRDefault="00E05994">
            <w:pPr>
              <w:pStyle w:val="af6"/>
              <w:spacing w:after="0" w:line="240" w:lineRule="auto"/>
              <w:ind w:left="6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</w:tr>
    </w:tbl>
    <w:p w:rsidR="00130AF2" w:rsidRDefault="00E05994">
      <w:pPr>
        <w:pStyle w:val="af6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Социальные работники ЦПМСП тесно работают с Центром социальных услуг «Аяла» и направляют детей с психо-неврологическими заболеваниями, ДЦП, аутизм.</w:t>
      </w:r>
    </w:p>
    <w:p w:rsidR="00130AF2" w:rsidRDefault="00E05994">
      <w:pPr>
        <w:pStyle w:val="af6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работе психологов: </w:t>
      </w:r>
    </w:p>
    <w:tbl>
      <w:tblPr>
        <w:tblStyle w:val="af9"/>
        <w:tblW w:w="10540" w:type="dxa"/>
        <w:tblInd w:w="-509" w:type="dxa"/>
        <w:tblLayout w:type="fixed"/>
        <w:tblLook w:val="04A0"/>
      </w:tblPr>
      <w:tblGrid>
        <w:gridCol w:w="901"/>
        <w:gridCol w:w="6378"/>
        <w:gridCol w:w="3261"/>
      </w:tblGrid>
      <w:tr w:rsidR="00130AF2">
        <w:tc>
          <w:tcPr>
            <w:tcW w:w="901" w:type="dxa"/>
          </w:tcPr>
          <w:p w:rsidR="00130AF2" w:rsidRDefault="00E05994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378" w:type="dxa"/>
          </w:tcPr>
          <w:p w:rsidR="00130AF2" w:rsidRDefault="00E05994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Всего посещений</w:t>
            </w:r>
          </w:p>
        </w:tc>
        <w:tc>
          <w:tcPr>
            <w:tcW w:w="3261" w:type="dxa"/>
          </w:tcPr>
          <w:p w:rsidR="00130AF2" w:rsidRDefault="00E05994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2644</w:t>
            </w:r>
          </w:p>
        </w:tc>
      </w:tr>
      <w:tr w:rsidR="00130AF2">
        <w:tc>
          <w:tcPr>
            <w:tcW w:w="901" w:type="dxa"/>
          </w:tcPr>
          <w:p w:rsidR="00130AF2" w:rsidRDefault="00E05994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378" w:type="dxa"/>
          </w:tcPr>
          <w:p w:rsidR="00130AF2" w:rsidRDefault="00E05994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Индивидуальный прием из них:</w:t>
            </w:r>
          </w:p>
          <w:p w:rsidR="00130AF2" w:rsidRDefault="00E05994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Взрослый</w:t>
            </w:r>
          </w:p>
          <w:p w:rsidR="00130AF2" w:rsidRDefault="00E05994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Детский</w:t>
            </w:r>
          </w:p>
          <w:p w:rsidR="00130AF2" w:rsidRDefault="00E05994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Напр.на ПМПК</w:t>
            </w:r>
          </w:p>
        </w:tc>
        <w:tc>
          <w:tcPr>
            <w:tcW w:w="3261" w:type="dxa"/>
          </w:tcPr>
          <w:p w:rsidR="00130AF2" w:rsidRDefault="00130AF2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30AF2" w:rsidRDefault="00E05994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1010</w:t>
            </w:r>
          </w:p>
          <w:p w:rsidR="00130AF2" w:rsidRDefault="00E05994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81</w:t>
            </w:r>
          </w:p>
          <w:p w:rsidR="00130AF2" w:rsidRDefault="00E05994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130AF2">
        <w:tc>
          <w:tcPr>
            <w:tcW w:w="901" w:type="dxa"/>
          </w:tcPr>
          <w:p w:rsidR="00130AF2" w:rsidRDefault="00E05994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378" w:type="dxa"/>
          </w:tcPr>
          <w:p w:rsidR="00130AF2" w:rsidRDefault="00E05994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Профосмотр в поликлинике из них:</w:t>
            </w:r>
          </w:p>
          <w:p w:rsidR="00130AF2" w:rsidRDefault="00E05994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поликлинике</w:t>
            </w:r>
          </w:p>
          <w:p w:rsidR="00130AF2" w:rsidRDefault="00E05994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школе</w:t>
            </w:r>
          </w:p>
          <w:p w:rsidR="00130AF2" w:rsidRDefault="00E05994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ДДУ</w:t>
            </w:r>
          </w:p>
          <w:p w:rsidR="00130AF2" w:rsidRDefault="00E05994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Выявлено на профосмотр</w:t>
            </w:r>
          </w:p>
        </w:tc>
        <w:tc>
          <w:tcPr>
            <w:tcW w:w="3261" w:type="dxa"/>
          </w:tcPr>
          <w:p w:rsidR="00130AF2" w:rsidRDefault="00130AF2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30AF2" w:rsidRDefault="00E05994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474</w:t>
            </w:r>
          </w:p>
          <w:p w:rsidR="00130AF2" w:rsidRDefault="00E05994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213</w:t>
            </w:r>
          </w:p>
          <w:p w:rsidR="00130AF2" w:rsidRDefault="00E05994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166</w:t>
            </w:r>
          </w:p>
          <w:p w:rsidR="00130AF2" w:rsidRDefault="00E05994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</w:t>
            </w:r>
          </w:p>
        </w:tc>
      </w:tr>
      <w:tr w:rsidR="00130AF2">
        <w:tc>
          <w:tcPr>
            <w:tcW w:w="901" w:type="dxa"/>
          </w:tcPr>
          <w:p w:rsidR="00130AF2" w:rsidRDefault="00E05994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378" w:type="dxa"/>
          </w:tcPr>
          <w:p w:rsidR="00130AF2" w:rsidRDefault="00E05994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Тренинги</w:t>
            </w:r>
          </w:p>
        </w:tc>
        <w:tc>
          <w:tcPr>
            <w:tcW w:w="3261" w:type="dxa"/>
          </w:tcPr>
          <w:p w:rsidR="00130AF2" w:rsidRDefault="00E05994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30AF2">
        <w:tc>
          <w:tcPr>
            <w:tcW w:w="901" w:type="dxa"/>
          </w:tcPr>
          <w:p w:rsidR="00130AF2" w:rsidRDefault="00E05994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378" w:type="dxa"/>
          </w:tcPr>
          <w:p w:rsidR="00130AF2" w:rsidRDefault="00E05994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Консультации</w:t>
            </w:r>
          </w:p>
          <w:p w:rsidR="00130AF2" w:rsidRDefault="00E05994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Взрослый</w:t>
            </w:r>
          </w:p>
          <w:p w:rsidR="00130AF2" w:rsidRDefault="00E05994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Детский</w:t>
            </w:r>
          </w:p>
        </w:tc>
        <w:tc>
          <w:tcPr>
            <w:tcW w:w="3261" w:type="dxa"/>
          </w:tcPr>
          <w:p w:rsidR="00130AF2" w:rsidRDefault="00130AF2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30AF2" w:rsidRDefault="00E05994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1353</w:t>
            </w:r>
          </w:p>
          <w:p w:rsidR="00130AF2" w:rsidRDefault="00E05994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1120</w:t>
            </w:r>
          </w:p>
        </w:tc>
      </w:tr>
      <w:tr w:rsidR="00130AF2">
        <w:tc>
          <w:tcPr>
            <w:tcW w:w="901" w:type="dxa"/>
          </w:tcPr>
          <w:p w:rsidR="00130AF2" w:rsidRDefault="00E05994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378" w:type="dxa"/>
          </w:tcPr>
          <w:p w:rsidR="00130AF2" w:rsidRDefault="00E05994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Психокоррекционная работа</w:t>
            </w:r>
          </w:p>
        </w:tc>
        <w:tc>
          <w:tcPr>
            <w:tcW w:w="3261" w:type="dxa"/>
          </w:tcPr>
          <w:p w:rsidR="00130AF2" w:rsidRDefault="00E05994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</w:t>
            </w:r>
          </w:p>
        </w:tc>
      </w:tr>
      <w:tr w:rsidR="00130AF2">
        <w:tc>
          <w:tcPr>
            <w:tcW w:w="901" w:type="dxa"/>
          </w:tcPr>
          <w:p w:rsidR="00130AF2" w:rsidRDefault="00E05994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378" w:type="dxa"/>
          </w:tcPr>
          <w:p w:rsidR="00130AF2" w:rsidRDefault="00E05994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Гештальт терапия</w:t>
            </w:r>
          </w:p>
        </w:tc>
        <w:tc>
          <w:tcPr>
            <w:tcW w:w="3261" w:type="dxa"/>
          </w:tcPr>
          <w:p w:rsidR="00130AF2" w:rsidRDefault="00E05994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98</w:t>
            </w:r>
          </w:p>
        </w:tc>
      </w:tr>
      <w:tr w:rsidR="00130AF2">
        <w:tc>
          <w:tcPr>
            <w:tcW w:w="901" w:type="dxa"/>
          </w:tcPr>
          <w:p w:rsidR="00130AF2" w:rsidRDefault="00E05994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8</w:t>
            </w:r>
          </w:p>
        </w:tc>
        <w:tc>
          <w:tcPr>
            <w:tcW w:w="6378" w:type="dxa"/>
          </w:tcPr>
          <w:p w:rsidR="00130AF2" w:rsidRDefault="00E05994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Психологическое диагностирование</w:t>
            </w:r>
          </w:p>
        </w:tc>
        <w:tc>
          <w:tcPr>
            <w:tcW w:w="3261" w:type="dxa"/>
          </w:tcPr>
          <w:p w:rsidR="00130AF2" w:rsidRDefault="00E05994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205</w:t>
            </w:r>
          </w:p>
        </w:tc>
      </w:tr>
      <w:tr w:rsidR="00130AF2">
        <w:tc>
          <w:tcPr>
            <w:tcW w:w="901" w:type="dxa"/>
          </w:tcPr>
          <w:p w:rsidR="00130AF2" w:rsidRDefault="00E05994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6378" w:type="dxa"/>
          </w:tcPr>
          <w:p w:rsidR="00130AF2" w:rsidRDefault="00E05994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Аутотренинг</w:t>
            </w:r>
          </w:p>
        </w:tc>
        <w:tc>
          <w:tcPr>
            <w:tcW w:w="3261" w:type="dxa"/>
          </w:tcPr>
          <w:p w:rsidR="00130AF2" w:rsidRDefault="00E05994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356</w:t>
            </w:r>
          </w:p>
        </w:tc>
      </w:tr>
      <w:tr w:rsidR="00130AF2">
        <w:tc>
          <w:tcPr>
            <w:tcW w:w="901" w:type="dxa"/>
          </w:tcPr>
          <w:p w:rsidR="00130AF2" w:rsidRDefault="00E05994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6378" w:type="dxa"/>
          </w:tcPr>
          <w:p w:rsidR="00130AF2" w:rsidRDefault="00E05994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Лекции</w:t>
            </w:r>
          </w:p>
        </w:tc>
        <w:tc>
          <w:tcPr>
            <w:tcW w:w="3261" w:type="dxa"/>
          </w:tcPr>
          <w:p w:rsidR="00130AF2" w:rsidRDefault="00E05994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130AF2">
        <w:tc>
          <w:tcPr>
            <w:tcW w:w="901" w:type="dxa"/>
          </w:tcPr>
          <w:p w:rsidR="00130AF2" w:rsidRDefault="00E05994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6378" w:type="dxa"/>
          </w:tcPr>
          <w:p w:rsidR="00130AF2" w:rsidRDefault="00E05994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Нейролингвистическое программирование</w:t>
            </w:r>
          </w:p>
        </w:tc>
        <w:tc>
          <w:tcPr>
            <w:tcW w:w="3261" w:type="dxa"/>
          </w:tcPr>
          <w:p w:rsidR="00130AF2" w:rsidRDefault="00E05994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</w:t>
            </w:r>
          </w:p>
        </w:tc>
      </w:tr>
      <w:tr w:rsidR="00130AF2">
        <w:tc>
          <w:tcPr>
            <w:tcW w:w="901" w:type="dxa"/>
          </w:tcPr>
          <w:p w:rsidR="00130AF2" w:rsidRDefault="00E05994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6378" w:type="dxa"/>
          </w:tcPr>
          <w:p w:rsidR="00130AF2" w:rsidRDefault="00E05994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Беременные общий из них:</w:t>
            </w:r>
          </w:p>
          <w:p w:rsidR="00130AF2" w:rsidRDefault="00E05994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Первично</w:t>
            </w:r>
          </w:p>
          <w:p w:rsidR="00130AF2" w:rsidRDefault="00E05994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Повторно</w:t>
            </w:r>
          </w:p>
          <w:p w:rsidR="00130AF2" w:rsidRDefault="00E05994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Тревожность</w:t>
            </w:r>
          </w:p>
          <w:p w:rsidR="00130AF2" w:rsidRDefault="00E05994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Подготовка к родом</w:t>
            </w:r>
          </w:p>
        </w:tc>
        <w:tc>
          <w:tcPr>
            <w:tcW w:w="3261" w:type="dxa"/>
          </w:tcPr>
          <w:p w:rsidR="00130AF2" w:rsidRDefault="00130AF2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30AF2" w:rsidRDefault="00E05994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62</w:t>
            </w:r>
          </w:p>
          <w:p w:rsidR="00130AF2" w:rsidRDefault="00E05994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219</w:t>
            </w:r>
          </w:p>
          <w:p w:rsidR="00130AF2" w:rsidRDefault="00E05994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109</w:t>
            </w:r>
          </w:p>
          <w:p w:rsidR="00130AF2" w:rsidRDefault="00E05994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126</w:t>
            </w:r>
          </w:p>
        </w:tc>
      </w:tr>
    </w:tbl>
    <w:p w:rsidR="00130AF2" w:rsidRDefault="00E05994" w:rsidP="00E05994">
      <w:pPr>
        <w:pStyle w:val="Standard"/>
        <w:tabs>
          <w:tab w:val="left" w:pos="-900"/>
        </w:tabs>
        <w:spacing w:after="0"/>
        <w:ind w:left="-567"/>
        <w:rPr>
          <w:rFonts w:eastAsia="Times New Roman"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Психологи ЦПСМП:</w:t>
      </w:r>
    </w:p>
    <w:p w:rsidR="00130AF2" w:rsidRDefault="00E05994" w:rsidP="00D151BE">
      <w:pPr>
        <w:pStyle w:val="af5"/>
        <w:spacing w:beforeAutospacing="0" w:after="0" w:afterAutospacing="0"/>
        <w:ind w:left="-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 Провели работу, направленную на восстановление психического здоровья и коррекцию отклонений в развитии личности больных.</w:t>
      </w:r>
    </w:p>
    <w:p w:rsidR="00130AF2" w:rsidRDefault="00E05994" w:rsidP="00D151BE">
      <w:pPr>
        <w:pStyle w:val="af5"/>
        <w:spacing w:beforeAutospacing="0" w:after="0" w:afterAutospacing="0"/>
        <w:ind w:left="-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 Выявили условия, препятствующие или затрудняющие гармоническое развитие личности больного.</w:t>
      </w:r>
    </w:p>
    <w:p w:rsidR="00130AF2" w:rsidRDefault="00E05994" w:rsidP="00D151BE">
      <w:pPr>
        <w:pStyle w:val="af5"/>
        <w:spacing w:beforeAutospacing="0" w:after="0" w:afterAutospacing="0"/>
        <w:ind w:left="-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3.Осуществили  работу по психопрофилактике, психокоррекции, психологическому консультированию больных, вследствие чего оказали помощь больным и их родственникам в решении личностных, профессиональных и бытовых психологических проблем.</w:t>
      </w:r>
    </w:p>
    <w:p w:rsidR="00130AF2" w:rsidRDefault="00E05994" w:rsidP="00D151BE">
      <w:pPr>
        <w:pStyle w:val="af5"/>
        <w:spacing w:beforeAutospacing="0" w:after="0" w:afterAutospacing="0"/>
        <w:ind w:left="-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 Провели психодиагностические исследования и длительные диагностические наблюдения за больными, уделяя особое внимание лицам, имеющим факторы риска психических расстройств.</w:t>
      </w:r>
    </w:p>
    <w:p w:rsidR="00130AF2" w:rsidRDefault="00E05994" w:rsidP="00D151BE">
      <w:pPr>
        <w:pStyle w:val="af5"/>
        <w:spacing w:beforeAutospacing="0" w:after="0" w:afterAutospacing="0"/>
        <w:ind w:left="-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 Совместно с лечащим врачом разработали развивающие и психокоррекционные программы с учетом индивидуальных, половых и возрастных факторов больных, выполняет работу по профориентации больных с учетом их пожеланий, способностей и ситуационных возможностей.</w:t>
      </w:r>
    </w:p>
    <w:p w:rsidR="00D151BE" w:rsidRDefault="00D151BE" w:rsidP="00D151BE">
      <w:pPr>
        <w:pStyle w:val="af5"/>
        <w:spacing w:beforeAutospacing="0" w:after="0" w:afterAutospacing="0"/>
        <w:ind w:left="-567"/>
        <w:jc w:val="both"/>
        <w:rPr>
          <w:sz w:val="28"/>
          <w:szCs w:val="28"/>
          <w:lang w:val="kk-KZ"/>
        </w:rPr>
      </w:pPr>
    </w:p>
    <w:p w:rsidR="00130AF2" w:rsidRDefault="00E05994" w:rsidP="00D151BE">
      <w:pPr>
        <w:pStyle w:val="af5"/>
        <w:spacing w:beforeAutospacing="0" w:after="0" w:afterAutospacing="0"/>
        <w:ind w:left="-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6. Осуществили паллиативную помощь, в целях своевременного проведения мероприятий, направленных на улучшение качества жизни и общего состояния пациентов, страдающих неизлечимыми тяжелыми, прогрессирующими заболеваниями.</w:t>
      </w:r>
    </w:p>
    <w:p w:rsidR="00130AF2" w:rsidRDefault="00E05994" w:rsidP="00D151BE">
      <w:pPr>
        <w:pStyle w:val="af5"/>
        <w:spacing w:beforeAutospacing="0" w:after="0" w:afterAutospacing="0"/>
        <w:ind w:left="-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7. Оказали психологическую помощь онкологическим больным, больным туберкулезом: повысили качество жизни больных и членов их семей, улучшили эмоциональное состояние, дали поддержку в преодолении тревоги, страхов, научили способам преодоления стресса, сформировали мотивацию к прохождению лечения, обеспечили условия для полноценной психологической реабилитации и общего улучшения самочувствия.</w:t>
      </w:r>
    </w:p>
    <w:p w:rsidR="00130AF2" w:rsidRDefault="00E05994" w:rsidP="00D151BE">
      <w:pPr>
        <w:pStyle w:val="af5"/>
        <w:spacing w:beforeAutospacing="0" w:after="0" w:afterAutospacing="0"/>
        <w:ind w:left="-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8. Помогали беременным женщинам и молодым мамам, преодолевать до родовые и после родовые страхи и стрессы.</w:t>
      </w:r>
    </w:p>
    <w:p w:rsidR="00130AF2" w:rsidRDefault="00E05994" w:rsidP="00D151BE">
      <w:pPr>
        <w:pStyle w:val="af5"/>
        <w:spacing w:beforeAutospacing="0" w:after="0" w:afterAutospacing="0"/>
        <w:ind w:left="-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9. Условно осужденным и лицам находящиеся в трудной психологической и жизненной ситуациях, оказали психологическую помощь в решении их душевных и семейных проблем.</w:t>
      </w:r>
    </w:p>
    <w:p w:rsidR="00130AF2" w:rsidRDefault="00E05994" w:rsidP="00D151BE">
      <w:pPr>
        <w:pStyle w:val="af5"/>
        <w:spacing w:beforeAutospacing="0" w:after="0" w:afterAutospacing="0"/>
        <w:ind w:left="-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10. Провели работу по обучению медицинского персонала вопросам медицинской, социальной психологии по теме: «Коммуникативные навыки общения медицинского работника с пациентами»</w:t>
      </w:r>
    </w:p>
    <w:p w:rsidR="00130AF2" w:rsidRDefault="00E05994" w:rsidP="00D151BE">
      <w:pPr>
        <w:pStyle w:val="Standard"/>
        <w:spacing w:after="0"/>
        <w:ind w:left="-567"/>
        <w:rPr>
          <w:rFonts w:eastAsia="Times New Roman" w:cs="Times New Roman"/>
          <w:kern w:val="0"/>
          <w:sz w:val="28"/>
          <w:szCs w:val="28"/>
          <w:lang w:val="kk-KZ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kk-KZ" w:eastAsia="ru-RU" w:bidi="ar-SA"/>
        </w:rPr>
        <w:lastRenderedPageBreak/>
        <w:t xml:space="preserve">   Темы тренингов: «Медицинская этика и деонтология»</w:t>
      </w:r>
    </w:p>
    <w:p w:rsidR="00130AF2" w:rsidRDefault="00E05994" w:rsidP="00D151BE">
      <w:pPr>
        <w:pStyle w:val="Standard"/>
        <w:spacing w:after="0"/>
        <w:ind w:left="-567"/>
        <w:rPr>
          <w:rFonts w:eastAsia="Times New Roman" w:cs="Times New Roman"/>
          <w:kern w:val="0"/>
          <w:sz w:val="28"/>
          <w:szCs w:val="28"/>
          <w:lang w:val="kk-KZ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kk-KZ" w:eastAsia="ru-RU" w:bidi="ar-SA"/>
        </w:rPr>
        <w:t>-  Тренинг на выявление стрессоустойчивости;</w:t>
      </w:r>
    </w:p>
    <w:p w:rsidR="00130AF2" w:rsidRDefault="00E05994" w:rsidP="00D151BE">
      <w:pPr>
        <w:pStyle w:val="Standard"/>
        <w:spacing w:after="0"/>
        <w:ind w:left="-567"/>
        <w:rPr>
          <w:rFonts w:eastAsia="Times New Roman" w:cs="Times New Roman"/>
          <w:kern w:val="0"/>
          <w:sz w:val="28"/>
          <w:szCs w:val="28"/>
          <w:lang w:val="kk-KZ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kk-KZ" w:eastAsia="ru-RU" w:bidi="ar-SA"/>
        </w:rPr>
        <w:t>- «Межличностное общение»</w:t>
      </w:r>
    </w:p>
    <w:p w:rsidR="00130AF2" w:rsidRDefault="00E05994" w:rsidP="00D151BE">
      <w:pPr>
        <w:pStyle w:val="Standard"/>
        <w:spacing w:after="0"/>
        <w:ind w:left="-567"/>
        <w:rPr>
          <w:rFonts w:eastAsia="Times New Roman" w:cs="Times New Roman"/>
          <w:kern w:val="0"/>
          <w:sz w:val="28"/>
          <w:szCs w:val="28"/>
          <w:lang w:val="kk-KZ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kk-KZ" w:eastAsia="ru-RU" w:bidi="ar-SA"/>
        </w:rPr>
        <w:t>-  Отношения между людьми: источники счастья и причины страданий, психология хороших отношений.</w:t>
      </w:r>
    </w:p>
    <w:p w:rsidR="00130AF2" w:rsidRDefault="00E05994" w:rsidP="00D151BE">
      <w:pPr>
        <w:pStyle w:val="Standard"/>
        <w:spacing w:after="0"/>
        <w:ind w:left="-567"/>
        <w:rPr>
          <w:rFonts w:eastAsia="Times New Roman" w:cs="Times New Roman"/>
          <w:kern w:val="0"/>
          <w:sz w:val="28"/>
          <w:szCs w:val="28"/>
          <w:lang w:val="kk-KZ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kk-KZ" w:eastAsia="ru-RU" w:bidi="ar-SA"/>
        </w:rPr>
        <w:t>- «Сплочение коллектива»</w:t>
      </w:r>
    </w:p>
    <w:p w:rsidR="00130AF2" w:rsidRDefault="00130AF2" w:rsidP="00E05994">
      <w:pPr>
        <w:pStyle w:val="Standard"/>
        <w:spacing w:after="0"/>
        <w:ind w:left="-567"/>
        <w:rPr>
          <w:rFonts w:eastAsia="Times New Roman" w:cs="Times New Roman"/>
          <w:kern w:val="0"/>
          <w:sz w:val="28"/>
          <w:szCs w:val="28"/>
          <w:lang w:val="kk-KZ" w:eastAsia="ru-RU" w:bidi="ar-SA"/>
        </w:rPr>
      </w:pPr>
    </w:p>
    <w:p w:rsidR="00130AF2" w:rsidRDefault="00E05994">
      <w:pPr>
        <w:pStyle w:val="af6"/>
        <w:numPr>
          <w:ilvl w:val="0"/>
          <w:numId w:val="2"/>
        </w:num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 по ЗОЖ:    </w:t>
      </w:r>
    </w:p>
    <w:p w:rsidR="00130AF2" w:rsidRDefault="00E05994">
      <w:pPr>
        <w:spacing w:after="0"/>
        <w:ind w:left="-567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в отделении профилактики работали 2 психолога, 2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работника и медсестра ЗОЖ. </w:t>
      </w:r>
    </w:p>
    <w:p w:rsidR="00130AF2" w:rsidRDefault="00E05994">
      <w:pPr>
        <w:spacing w:after="0"/>
        <w:ind w:left="-567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ЦПМСП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функционируют Школы здоровья: </w:t>
      </w:r>
      <w:proofErr w:type="gramStart"/>
      <w:r>
        <w:rPr>
          <w:rFonts w:ascii="Times New Roman" w:hAnsi="Times New Roman" w:cs="Times New Roman"/>
          <w:sz w:val="28"/>
          <w:szCs w:val="28"/>
        </w:rPr>
        <w:t>Сахарного диабета, Артериального давления и ИБС, Инсульта Бронхиальной астмы, Подготовки к родам и планировании семьи, Поведенческих факторов риска и Школа пожилых, в которых ответственными врачами и медицинскими сестрами ведется методическая и практическая работа по формированию здорового образа жизни и профилактики неинфекционных заболеваний.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этом распространяется информационно – образовательный материал, демонстрируются видеоролики. Согласно плану мероприятий по формированию здорового образа жизни, проводятся декадники, месячники с проведением семинаров, лекций, бесед, круглых столов и анкетирование участников. Ежедневно по двум телевизорам идет демонстрация видеороликов по профилактике инфекционных и неинфекционных заболеваний, ведению здорового образа жизни. Среди посетителей Центра распространяется информационно – образовательный материал, организован Уголок здоровья.</w:t>
      </w:r>
    </w:p>
    <w:p w:rsidR="00D151BE" w:rsidRDefault="00D151BE">
      <w:pPr>
        <w:spacing w:after="0"/>
        <w:ind w:left="-567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130AF2" w:rsidRDefault="00E05994">
      <w:pPr>
        <w:spacing w:after="0"/>
        <w:ind w:left="-567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Медицинскими сестрами общеобразовательных школ № 8, № 25, № 36, № 39, №46, №94, № 120 № 136 проводиться санитарно – просветительная работа среди учащихся и педагогов по формированию здорового образа жизни, профилактике заболеваний. При этом проводятся семинары, беседы, круглые столы, диктанты, конкурсы рисунков по разным тематикам с распространением информационно – образовательного материала. Также были проведены лекции </w:t>
      </w:r>
      <w:proofErr w:type="gramStart"/>
      <w:r w:rsidR="00D151BE">
        <w:rPr>
          <w:rFonts w:ascii="Times New Roman" w:hAnsi="Times New Roman" w:cs="Times New Roman"/>
          <w:sz w:val="28"/>
          <w:szCs w:val="28"/>
        </w:rPr>
        <w:t>заведующей отделения</w:t>
      </w:r>
      <w:proofErr w:type="gramEnd"/>
      <w:r w:rsidR="00D151BE">
        <w:rPr>
          <w:rFonts w:ascii="Times New Roman" w:hAnsi="Times New Roman" w:cs="Times New Roman"/>
          <w:sz w:val="28"/>
          <w:szCs w:val="28"/>
        </w:rPr>
        <w:t xml:space="preserve"> педиатрии Макеевой М.К. и участковыми педиатрами </w:t>
      </w:r>
      <w:r>
        <w:rPr>
          <w:rFonts w:ascii="Times New Roman" w:hAnsi="Times New Roman" w:cs="Times New Roman"/>
          <w:sz w:val="28"/>
          <w:szCs w:val="28"/>
        </w:rPr>
        <w:t xml:space="preserve">по иммунизации вакциной против COVID-19 </w:t>
      </w:r>
      <w:proofErr w:type="spellStart"/>
      <w:r>
        <w:rPr>
          <w:rFonts w:ascii="Times New Roman" w:hAnsi="Times New Roman" w:cs="Times New Roman"/>
          <w:sz w:val="28"/>
          <w:szCs w:val="28"/>
        </w:rPr>
        <w:t>Pfize</w:t>
      </w:r>
      <w:r w:rsidR="00D151BE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="00D151BE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D151BE">
        <w:rPr>
          <w:rFonts w:ascii="Times New Roman" w:hAnsi="Times New Roman" w:cs="Times New Roman"/>
          <w:sz w:val="28"/>
          <w:szCs w:val="28"/>
        </w:rPr>
        <w:t>BioNTech</w:t>
      </w:r>
      <w:proofErr w:type="spellEnd"/>
      <w:r w:rsidR="00D151BE">
        <w:rPr>
          <w:rFonts w:ascii="Times New Roman" w:hAnsi="Times New Roman" w:cs="Times New Roman"/>
          <w:sz w:val="28"/>
          <w:szCs w:val="28"/>
        </w:rPr>
        <w:t> (BNT162b2) и разъ</w:t>
      </w:r>
      <w:r>
        <w:rPr>
          <w:rFonts w:ascii="Times New Roman" w:hAnsi="Times New Roman" w:cs="Times New Roman"/>
          <w:sz w:val="28"/>
          <w:szCs w:val="28"/>
        </w:rPr>
        <w:t xml:space="preserve">яснительная беседа с родителями и сотрудниками школ. </w:t>
      </w:r>
    </w:p>
    <w:p w:rsidR="00130AF2" w:rsidRDefault="00130AF2">
      <w:pPr>
        <w:spacing w:after="0"/>
        <w:ind w:left="-567" w:firstLine="4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9"/>
        <w:tblW w:w="9606" w:type="dxa"/>
        <w:tblLayout w:type="fixed"/>
        <w:tblLook w:val="04A0"/>
      </w:tblPr>
      <w:tblGrid>
        <w:gridCol w:w="1094"/>
        <w:gridCol w:w="3977"/>
        <w:gridCol w:w="1701"/>
        <w:gridCol w:w="2834"/>
      </w:tblGrid>
      <w:tr w:rsidR="00130AF2">
        <w:trPr>
          <w:trHeight w:val="299"/>
        </w:trPr>
        <w:tc>
          <w:tcPr>
            <w:tcW w:w="1093" w:type="dxa"/>
          </w:tcPr>
          <w:p w:rsidR="00130AF2" w:rsidRDefault="00E05994" w:rsidP="00E05994">
            <w:pPr>
              <w:pStyle w:val="af7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kk-KZ" w:eastAsia="ru-RU" w:bidi="ar-SA"/>
              </w:rPr>
              <w:t>№</w:t>
            </w:r>
          </w:p>
        </w:tc>
        <w:tc>
          <w:tcPr>
            <w:tcW w:w="3977" w:type="dxa"/>
          </w:tcPr>
          <w:p w:rsidR="00130AF2" w:rsidRDefault="00E05994" w:rsidP="00E05994">
            <w:pPr>
              <w:pStyle w:val="af7"/>
              <w:widowControl/>
              <w:spacing w:line="276" w:lineRule="auto"/>
              <w:ind w:left="4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kk-KZ" w:eastAsia="ru-RU" w:bidi="ar-SA"/>
              </w:rPr>
              <w:t>Мероприятия</w:t>
            </w:r>
          </w:p>
        </w:tc>
        <w:tc>
          <w:tcPr>
            <w:tcW w:w="1701" w:type="dxa"/>
          </w:tcPr>
          <w:p w:rsidR="00130AF2" w:rsidRDefault="00E05994" w:rsidP="00E05994">
            <w:pPr>
              <w:pStyle w:val="af7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kk-KZ" w:eastAsia="ru-RU" w:bidi="ar-SA"/>
              </w:rPr>
              <w:t>2020 г</w:t>
            </w:r>
          </w:p>
        </w:tc>
        <w:tc>
          <w:tcPr>
            <w:tcW w:w="2834" w:type="dxa"/>
          </w:tcPr>
          <w:p w:rsidR="00130AF2" w:rsidRDefault="00E05994" w:rsidP="00E05994">
            <w:pPr>
              <w:pStyle w:val="af7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kk-KZ" w:eastAsia="ru-RU" w:bidi="ar-SA"/>
              </w:rPr>
              <w:t>2021 г</w:t>
            </w:r>
          </w:p>
        </w:tc>
      </w:tr>
      <w:tr w:rsidR="00130AF2">
        <w:trPr>
          <w:trHeight w:val="353"/>
        </w:trPr>
        <w:tc>
          <w:tcPr>
            <w:tcW w:w="1093" w:type="dxa"/>
          </w:tcPr>
          <w:p w:rsidR="00130AF2" w:rsidRDefault="00E05994" w:rsidP="00E05994">
            <w:pPr>
              <w:pStyle w:val="af7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kk-KZ" w:eastAsia="ru-RU" w:bidi="ar-SA"/>
              </w:rPr>
              <w:t>1</w:t>
            </w:r>
          </w:p>
        </w:tc>
        <w:tc>
          <w:tcPr>
            <w:tcW w:w="3977" w:type="dxa"/>
          </w:tcPr>
          <w:p w:rsidR="00130AF2" w:rsidRDefault="00E05994" w:rsidP="00E05994">
            <w:pPr>
              <w:pStyle w:val="af7"/>
              <w:widowControl/>
              <w:spacing w:line="276" w:lineRule="auto"/>
              <w:ind w:left="4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kk-KZ" w:eastAsia="ru-RU" w:bidi="ar-SA"/>
              </w:rPr>
              <w:t>Лекция</w:t>
            </w:r>
          </w:p>
        </w:tc>
        <w:tc>
          <w:tcPr>
            <w:tcW w:w="1701" w:type="dxa"/>
          </w:tcPr>
          <w:p w:rsidR="00130AF2" w:rsidRDefault="00E05994" w:rsidP="00E0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834" w:type="dxa"/>
          </w:tcPr>
          <w:p w:rsidR="00130AF2" w:rsidRDefault="00E05994" w:rsidP="00E0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130AF2">
        <w:trPr>
          <w:trHeight w:val="303"/>
        </w:trPr>
        <w:tc>
          <w:tcPr>
            <w:tcW w:w="1093" w:type="dxa"/>
          </w:tcPr>
          <w:p w:rsidR="00130AF2" w:rsidRDefault="00E05994" w:rsidP="00E05994">
            <w:pPr>
              <w:pStyle w:val="af7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kk-KZ" w:eastAsia="ru-RU" w:bidi="ar-SA"/>
              </w:rPr>
              <w:t>2</w:t>
            </w:r>
          </w:p>
        </w:tc>
        <w:tc>
          <w:tcPr>
            <w:tcW w:w="3977" w:type="dxa"/>
          </w:tcPr>
          <w:p w:rsidR="00130AF2" w:rsidRDefault="00E05994" w:rsidP="00E05994">
            <w:pPr>
              <w:pStyle w:val="af7"/>
              <w:widowControl/>
              <w:spacing w:line="276" w:lineRule="auto"/>
              <w:ind w:left="4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kk-KZ" w:eastAsia="ru-RU" w:bidi="ar-SA"/>
              </w:rPr>
              <w:t>Семинары</w:t>
            </w:r>
          </w:p>
        </w:tc>
        <w:tc>
          <w:tcPr>
            <w:tcW w:w="1701" w:type="dxa"/>
          </w:tcPr>
          <w:p w:rsidR="00130AF2" w:rsidRDefault="00E05994" w:rsidP="00E0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834" w:type="dxa"/>
          </w:tcPr>
          <w:p w:rsidR="00130AF2" w:rsidRDefault="00E05994" w:rsidP="00E0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130AF2">
        <w:trPr>
          <w:trHeight w:val="312"/>
        </w:trPr>
        <w:tc>
          <w:tcPr>
            <w:tcW w:w="1093" w:type="dxa"/>
          </w:tcPr>
          <w:p w:rsidR="00130AF2" w:rsidRDefault="00E05994" w:rsidP="00E05994">
            <w:pPr>
              <w:pStyle w:val="af7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kk-KZ" w:eastAsia="ru-RU" w:bidi="ar-SA"/>
              </w:rPr>
              <w:t>3</w:t>
            </w:r>
          </w:p>
        </w:tc>
        <w:tc>
          <w:tcPr>
            <w:tcW w:w="3977" w:type="dxa"/>
          </w:tcPr>
          <w:p w:rsidR="00130AF2" w:rsidRDefault="00E05994" w:rsidP="00E05994">
            <w:pPr>
              <w:pStyle w:val="af7"/>
              <w:widowControl/>
              <w:spacing w:line="276" w:lineRule="auto"/>
              <w:ind w:left="4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kk-KZ" w:eastAsia="ru-RU" w:bidi="ar-SA"/>
              </w:rPr>
              <w:t>Беседы</w:t>
            </w:r>
          </w:p>
        </w:tc>
        <w:tc>
          <w:tcPr>
            <w:tcW w:w="1701" w:type="dxa"/>
          </w:tcPr>
          <w:p w:rsidR="00130AF2" w:rsidRDefault="00E05994" w:rsidP="00E0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34" w:type="dxa"/>
          </w:tcPr>
          <w:p w:rsidR="00130AF2" w:rsidRDefault="00E05994" w:rsidP="00E0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30AF2">
        <w:trPr>
          <w:trHeight w:val="459"/>
        </w:trPr>
        <w:tc>
          <w:tcPr>
            <w:tcW w:w="1093" w:type="dxa"/>
          </w:tcPr>
          <w:p w:rsidR="00130AF2" w:rsidRDefault="00E05994" w:rsidP="00E05994">
            <w:pPr>
              <w:pStyle w:val="af7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kk-KZ" w:eastAsia="ru-RU" w:bidi="ar-SA"/>
              </w:rPr>
              <w:t>4</w:t>
            </w:r>
          </w:p>
        </w:tc>
        <w:tc>
          <w:tcPr>
            <w:tcW w:w="3977" w:type="dxa"/>
          </w:tcPr>
          <w:p w:rsidR="00130AF2" w:rsidRDefault="00E05994" w:rsidP="00E05994">
            <w:pPr>
              <w:pStyle w:val="af7"/>
              <w:widowControl/>
              <w:spacing w:line="276" w:lineRule="auto"/>
              <w:ind w:left="4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kk-KZ" w:eastAsia="ru-RU" w:bidi="ar-SA"/>
              </w:rPr>
              <w:t>Круглые столы</w:t>
            </w:r>
          </w:p>
        </w:tc>
        <w:tc>
          <w:tcPr>
            <w:tcW w:w="1701" w:type="dxa"/>
          </w:tcPr>
          <w:p w:rsidR="00130AF2" w:rsidRDefault="00E05994" w:rsidP="00E0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34" w:type="dxa"/>
          </w:tcPr>
          <w:p w:rsidR="00130AF2" w:rsidRDefault="00E05994" w:rsidP="00E0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130AF2">
        <w:trPr>
          <w:trHeight w:val="447"/>
        </w:trPr>
        <w:tc>
          <w:tcPr>
            <w:tcW w:w="1093" w:type="dxa"/>
          </w:tcPr>
          <w:p w:rsidR="00130AF2" w:rsidRDefault="00E05994" w:rsidP="00E05994">
            <w:pPr>
              <w:pStyle w:val="af7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kk-KZ" w:eastAsia="ru-RU" w:bidi="ar-SA"/>
              </w:rPr>
              <w:lastRenderedPageBreak/>
              <w:t>5</w:t>
            </w:r>
          </w:p>
        </w:tc>
        <w:tc>
          <w:tcPr>
            <w:tcW w:w="3977" w:type="dxa"/>
          </w:tcPr>
          <w:p w:rsidR="00130AF2" w:rsidRDefault="00E05994" w:rsidP="00E05994">
            <w:pPr>
              <w:pStyle w:val="af7"/>
              <w:widowControl/>
              <w:spacing w:line="276" w:lineRule="auto"/>
              <w:ind w:left="4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kk-KZ" w:eastAsia="ru-RU" w:bidi="ar-SA"/>
              </w:rPr>
              <w:t>Санбюллетень</w:t>
            </w:r>
          </w:p>
        </w:tc>
        <w:tc>
          <w:tcPr>
            <w:tcW w:w="1701" w:type="dxa"/>
          </w:tcPr>
          <w:p w:rsidR="00130AF2" w:rsidRDefault="00E05994" w:rsidP="00E0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834" w:type="dxa"/>
          </w:tcPr>
          <w:p w:rsidR="00130AF2" w:rsidRDefault="00E05994" w:rsidP="00E0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130AF2">
        <w:trPr>
          <w:trHeight w:val="447"/>
        </w:trPr>
        <w:tc>
          <w:tcPr>
            <w:tcW w:w="1093" w:type="dxa"/>
          </w:tcPr>
          <w:p w:rsidR="00130AF2" w:rsidRDefault="00E05994" w:rsidP="00E05994">
            <w:pPr>
              <w:pStyle w:val="af7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kk-KZ" w:eastAsia="ru-RU" w:bidi="ar-SA"/>
              </w:rPr>
              <w:t>6</w:t>
            </w:r>
          </w:p>
        </w:tc>
        <w:tc>
          <w:tcPr>
            <w:tcW w:w="3977" w:type="dxa"/>
          </w:tcPr>
          <w:p w:rsidR="00130AF2" w:rsidRDefault="00E05994" w:rsidP="00E05994">
            <w:pPr>
              <w:pStyle w:val="af7"/>
              <w:widowControl/>
              <w:spacing w:line="276" w:lineRule="auto"/>
              <w:ind w:left="4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kk-KZ" w:eastAsia="ru-RU" w:bidi="ar-SA"/>
              </w:rPr>
              <w:t>Уголок здоровья</w:t>
            </w:r>
          </w:p>
        </w:tc>
        <w:tc>
          <w:tcPr>
            <w:tcW w:w="1701" w:type="dxa"/>
          </w:tcPr>
          <w:p w:rsidR="00130AF2" w:rsidRDefault="00E05994" w:rsidP="00E0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834" w:type="dxa"/>
          </w:tcPr>
          <w:p w:rsidR="00130AF2" w:rsidRDefault="00E05994" w:rsidP="00E0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130AF2">
        <w:trPr>
          <w:trHeight w:val="447"/>
        </w:trPr>
        <w:tc>
          <w:tcPr>
            <w:tcW w:w="1093" w:type="dxa"/>
          </w:tcPr>
          <w:p w:rsidR="00130AF2" w:rsidRDefault="00E05994" w:rsidP="00E05994">
            <w:pPr>
              <w:pStyle w:val="af7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kk-KZ" w:eastAsia="ru-RU" w:bidi="ar-SA"/>
              </w:rPr>
              <w:t>7</w:t>
            </w:r>
          </w:p>
        </w:tc>
        <w:tc>
          <w:tcPr>
            <w:tcW w:w="3977" w:type="dxa"/>
          </w:tcPr>
          <w:p w:rsidR="00130AF2" w:rsidRDefault="00E05994" w:rsidP="00E05994">
            <w:pPr>
              <w:pStyle w:val="af7"/>
              <w:widowControl/>
              <w:spacing w:line="276" w:lineRule="auto"/>
              <w:ind w:left="4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kk-KZ" w:eastAsia="ru-RU" w:bidi="ar-SA"/>
              </w:rPr>
              <w:t>Диктанты</w:t>
            </w:r>
          </w:p>
        </w:tc>
        <w:tc>
          <w:tcPr>
            <w:tcW w:w="1701" w:type="dxa"/>
          </w:tcPr>
          <w:p w:rsidR="00130AF2" w:rsidRDefault="00E05994" w:rsidP="00E0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834" w:type="dxa"/>
          </w:tcPr>
          <w:p w:rsidR="00130AF2" w:rsidRDefault="00E05994" w:rsidP="00E0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130AF2">
        <w:trPr>
          <w:trHeight w:val="447"/>
        </w:trPr>
        <w:tc>
          <w:tcPr>
            <w:tcW w:w="1093" w:type="dxa"/>
          </w:tcPr>
          <w:p w:rsidR="00130AF2" w:rsidRDefault="00E05994" w:rsidP="00E05994">
            <w:pPr>
              <w:pStyle w:val="af7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kk-KZ" w:eastAsia="ru-RU" w:bidi="ar-SA"/>
              </w:rPr>
              <w:t>8</w:t>
            </w:r>
          </w:p>
        </w:tc>
        <w:tc>
          <w:tcPr>
            <w:tcW w:w="3977" w:type="dxa"/>
          </w:tcPr>
          <w:p w:rsidR="00130AF2" w:rsidRDefault="00E05994" w:rsidP="00E05994">
            <w:pPr>
              <w:pStyle w:val="af7"/>
              <w:widowControl/>
              <w:spacing w:line="276" w:lineRule="auto"/>
              <w:ind w:left="4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kk-KZ" w:eastAsia="ru-RU" w:bidi="ar-SA"/>
              </w:rPr>
              <w:t>Школы здоровья</w:t>
            </w:r>
          </w:p>
        </w:tc>
        <w:tc>
          <w:tcPr>
            <w:tcW w:w="1701" w:type="dxa"/>
          </w:tcPr>
          <w:p w:rsidR="00130AF2" w:rsidRDefault="00E05994" w:rsidP="00E0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1235</w:t>
            </w:r>
          </w:p>
        </w:tc>
        <w:tc>
          <w:tcPr>
            <w:tcW w:w="2834" w:type="dxa"/>
          </w:tcPr>
          <w:p w:rsidR="00130AF2" w:rsidRDefault="00E05994" w:rsidP="00E0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1470</w:t>
            </w:r>
          </w:p>
        </w:tc>
      </w:tr>
      <w:tr w:rsidR="00130AF2">
        <w:trPr>
          <w:trHeight w:val="126"/>
        </w:trPr>
        <w:tc>
          <w:tcPr>
            <w:tcW w:w="1093" w:type="dxa"/>
          </w:tcPr>
          <w:p w:rsidR="00130AF2" w:rsidRDefault="00E05994" w:rsidP="00E05994">
            <w:pPr>
              <w:pStyle w:val="af7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kk-KZ" w:eastAsia="ru-RU" w:bidi="ar-SA"/>
              </w:rPr>
              <w:t>9</w:t>
            </w:r>
          </w:p>
        </w:tc>
        <w:tc>
          <w:tcPr>
            <w:tcW w:w="3977" w:type="dxa"/>
          </w:tcPr>
          <w:p w:rsidR="00130AF2" w:rsidRDefault="00E05994" w:rsidP="00E05994">
            <w:pPr>
              <w:pStyle w:val="af7"/>
              <w:widowControl/>
              <w:spacing w:line="276" w:lineRule="auto"/>
              <w:ind w:left="4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kk-KZ" w:eastAsia="ru-RU" w:bidi="ar-SA"/>
              </w:rPr>
              <w:t>Анкетирование</w:t>
            </w:r>
          </w:p>
        </w:tc>
        <w:tc>
          <w:tcPr>
            <w:tcW w:w="1701" w:type="dxa"/>
          </w:tcPr>
          <w:p w:rsidR="00130AF2" w:rsidRDefault="00E05994" w:rsidP="00E0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4" w:type="dxa"/>
          </w:tcPr>
          <w:p w:rsidR="00130AF2" w:rsidRDefault="00E05994" w:rsidP="00E05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130AF2" w:rsidRDefault="00130AF2">
      <w:pPr>
        <w:pStyle w:val="Textbody"/>
        <w:spacing w:after="0" w:line="276" w:lineRule="auto"/>
        <w:ind w:left="-567"/>
        <w:jc w:val="both"/>
        <w:rPr>
          <w:b/>
          <w:sz w:val="28"/>
          <w:szCs w:val="28"/>
          <w:lang w:val="ru-RU"/>
        </w:rPr>
      </w:pPr>
    </w:p>
    <w:p w:rsidR="00130AF2" w:rsidRDefault="00E05994">
      <w:pPr>
        <w:pStyle w:val="Textbody"/>
        <w:spacing w:after="0" w:line="276" w:lineRule="auto"/>
        <w:ind w:left="-567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Деятельность кабинета развития ребенка</w:t>
      </w:r>
    </w:p>
    <w:tbl>
      <w:tblPr>
        <w:tblStyle w:val="af9"/>
        <w:tblW w:w="9606" w:type="dxa"/>
        <w:tblLayout w:type="fixed"/>
        <w:tblLook w:val="04A0"/>
      </w:tblPr>
      <w:tblGrid>
        <w:gridCol w:w="846"/>
        <w:gridCol w:w="6916"/>
        <w:gridCol w:w="1844"/>
      </w:tblGrid>
      <w:tr w:rsidR="00130AF2">
        <w:tc>
          <w:tcPr>
            <w:tcW w:w="846" w:type="dxa"/>
          </w:tcPr>
          <w:p w:rsidR="00130AF2" w:rsidRDefault="00E05994">
            <w:pPr>
              <w:spacing w:after="0"/>
              <w:ind w:lef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916" w:type="dxa"/>
          </w:tcPr>
          <w:p w:rsidR="00130AF2" w:rsidRDefault="00E05994">
            <w:pPr>
              <w:spacing w:after="0"/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Проводимые мероприятия</w:t>
            </w:r>
          </w:p>
        </w:tc>
        <w:tc>
          <w:tcPr>
            <w:tcW w:w="1844" w:type="dxa"/>
          </w:tcPr>
          <w:p w:rsidR="00130AF2" w:rsidRDefault="00E05994">
            <w:pPr>
              <w:spacing w:after="0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130AF2">
        <w:tc>
          <w:tcPr>
            <w:tcW w:w="846" w:type="dxa"/>
          </w:tcPr>
          <w:p w:rsidR="00130AF2" w:rsidRDefault="00E05994">
            <w:pPr>
              <w:spacing w:after="0"/>
              <w:ind w:lef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916" w:type="dxa"/>
          </w:tcPr>
          <w:p w:rsidR="00130AF2" w:rsidRDefault="00E05994">
            <w:pPr>
              <w:spacing w:after="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индивидуальные беседы детей с 1-го месяца до 5 лет</w:t>
            </w:r>
          </w:p>
        </w:tc>
        <w:tc>
          <w:tcPr>
            <w:tcW w:w="1844" w:type="dxa"/>
            <w:vAlign w:val="center"/>
          </w:tcPr>
          <w:p w:rsidR="00130AF2" w:rsidRDefault="00E05994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</w:tr>
      <w:tr w:rsidR="00130AF2">
        <w:tc>
          <w:tcPr>
            <w:tcW w:w="7762" w:type="dxa"/>
            <w:gridSpan w:val="2"/>
          </w:tcPr>
          <w:p w:rsidR="00130AF2" w:rsidRDefault="00E05994">
            <w:pPr>
              <w:spacing w:after="0"/>
              <w:ind w:left="-19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Грудное вскармливание</w:t>
            </w:r>
          </w:p>
        </w:tc>
        <w:tc>
          <w:tcPr>
            <w:tcW w:w="1844" w:type="dxa"/>
            <w:vAlign w:val="center"/>
          </w:tcPr>
          <w:p w:rsidR="00130AF2" w:rsidRDefault="00E05994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130AF2">
        <w:tc>
          <w:tcPr>
            <w:tcW w:w="7762" w:type="dxa"/>
            <w:gridSpan w:val="2"/>
          </w:tcPr>
          <w:p w:rsidR="00130AF2" w:rsidRDefault="00E05994">
            <w:pPr>
              <w:spacing w:after="0"/>
              <w:ind w:left="-19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Когда вернуться немедленно</w:t>
            </w:r>
          </w:p>
        </w:tc>
        <w:tc>
          <w:tcPr>
            <w:tcW w:w="1844" w:type="dxa"/>
            <w:vAlign w:val="center"/>
          </w:tcPr>
          <w:p w:rsidR="00130AF2" w:rsidRDefault="00E05994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130AF2">
        <w:tc>
          <w:tcPr>
            <w:tcW w:w="7762" w:type="dxa"/>
            <w:gridSpan w:val="2"/>
          </w:tcPr>
          <w:p w:rsidR="00130AF2" w:rsidRDefault="00E05994">
            <w:pPr>
              <w:spacing w:after="0"/>
              <w:ind w:left="-19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Диарея план А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1844" w:type="dxa"/>
            <w:vAlign w:val="center"/>
          </w:tcPr>
          <w:p w:rsidR="00130AF2" w:rsidRDefault="00E05994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30AF2">
        <w:tc>
          <w:tcPr>
            <w:tcW w:w="7762" w:type="dxa"/>
            <w:gridSpan w:val="2"/>
          </w:tcPr>
          <w:p w:rsidR="00130AF2" w:rsidRDefault="00E05994">
            <w:pPr>
              <w:spacing w:after="0"/>
              <w:ind w:left="-19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Общие признаки опасности</w:t>
            </w:r>
          </w:p>
        </w:tc>
        <w:tc>
          <w:tcPr>
            <w:tcW w:w="1844" w:type="dxa"/>
            <w:vAlign w:val="center"/>
          </w:tcPr>
          <w:p w:rsidR="00130AF2" w:rsidRDefault="00E05994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130AF2">
        <w:tc>
          <w:tcPr>
            <w:tcW w:w="846" w:type="dxa"/>
          </w:tcPr>
          <w:p w:rsidR="00130AF2" w:rsidRDefault="00E05994">
            <w:pPr>
              <w:spacing w:after="0"/>
              <w:ind w:lef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916" w:type="dxa"/>
          </w:tcPr>
          <w:p w:rsidR="00130AF2" w:rsidRDefault="00E05994">
            <w:pPr>
              <w:spacing w:after="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скрининг развития НПР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аудиологический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осмотр</w:t>
            </w:r>
          </w:p>
        </w:tc>
        <w:tc>
          <w:tcPr>
            <w:tcW w:w="1844" w:type="dxa"/>
            <w:vAlign w:val="center"/>
          </w:tcPr>
          <w:p w:rsidR="00130AF2" w:rsidRDefault="00E05994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130AF2">
        <w:tc>
          <w:tcPr>
            <w:tcW w:w="846" w:type="dxa"/>
          </w:tcPr>
          <w:p w:rsidR="00130AF2" w:rsidRDefault="00E05994">
            <w:pPr>
              <w:spacing w:after="0"/>
              <w:ind w:lef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916" w:type="dxa"/>
          </w:tcPr>
          <w:p w:rsidR="00130AF2" w:rsidRDefault="00E05994">
            <w:pPr>
              <w:spacing w:after="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прикорма с 6 месяцев</w:t>
            </w:r>
          </w:p>
        </w:tc>
        <w:tc>
          <w:tcPr>
            <w:tcW w:w="1844" w:type="dxa"/>
            <w:vAlign w:val="center"/>
          </w:tcPr>
          <w:p w:rsidR="00130AF2" w:rsidRDefault="00E05994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30AF2">
        <w:tc>
          <w:tcPr>
            <w:tcW w:w="846" w:type="dxa"/>
          </w:tcPr>
          <w:p w:rsidR="00130AF2" w:rsidRDefault="00E05994">
            <w:pPr>
              <w:spacing w:after="0"/>
              <w:ind w:lef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916" w:type="dxa"/>
          </w:tcPr>
          <w:p w:rsidR="00130AF2" w:rsidRDefault="00E05994">
            <w:pPr>
              <w:spacing w:after="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Проф. прививки</w:t>
            </w:r>
          </w:p>
        </w:tc>
        <w:tc>
          <w:tcPr>
            <w:tcW w:w="1844" w:type="dxa"/>
            <w:vAlign w:val="center"/>
          </w:tcPr>
          <w:p w:rsidR="00130AF2" w:rsidRDefault="00E05994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130AF2">
        <w:tc>
          <w:tcPr>
            <w:tcW w:w="846" w:type="dxa"/>
          </w:tcPr>
          <w:p w:rsidR="00130AF2" w:rsidRDefault="00E05994">
            <w:pPr>
              <w:spacing w:after="0"/>
              <w:ind w:lef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916" w:type="dxa"/>
          </w:tcPr>
          <w:p w:rsidR="00130AF2" w:rsidRDefault="00E05994">
            <w:pPr>
              <w:spacing w:after="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для детей раннего возраста</w:t>
            </w:r>
          </w:p>
        </w:tc>
        <w:tc>
          <w:tcPr>
            <w:tcW w:w="1844" w:type="dxa"/>
            <w:vAlign w:val="center"/>
          </w:tcPr>
          <w:p w:rsidR="00130AF2" w:rsidRDefault="00E05994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130AF2">
        <w:tc>
          <w:tcPr>
            <w:tcW w:w="846" w:type="dxa"/>
          </w:tcPr>
          <w:p w:rsidR="00130AF2" w:rsidRDefault="00E05994">
            <w:pPr>
              <w:spacing w:after="0"/>
              <w:ind w:lef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916" w:type="dxa"/>
          </w:tcPr>
          <w:p w:rsidR="00130AF2" w:rsidRDefault="00E05994">
            <w:pPr>
              <w:spacing w:after="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Беременные 12-32 недели</w:t>
            </w:r>
          </w:p>
        </w:tc>
        <w:tc>
          <w:tcPr>
            <w:tcW w:w="1844" w:type="dxa"/>
            <w:vAlign w:val="center"/>
          </w:tcPr>
          <w:p w:rsidR="00130AF2" w:rsidRDefault="00E05994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130AF2">
        <w:tc>
          <w:tcPr>
            <w:tcW w:w="846" w:type="dxa"/>
          </w:tcPr>
          <w:p w:rsidR="00130AF2" w:rsidRDefault="00E05994">
            <w:pPr>
              <w:spacing w:after="0"/>
              <w:ind w:lef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916" w:type="dxa"/>
          </w:tcPr>
          <w:p w:rsidR="00130AF2" w:rsidRDefault="00E05994">
            <w:pPr>
              <w:spacing w:after="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Пирамида питания  беременных и кормящих женщин</w:t>
            </w:r>
          </w:p>
        </w:tc>
        <w:tc>
          <w:tcPr>
            <w:tcW w:w="1844" w:type="dxa"/>
            <w:vAlign w:val="center"/>
          </w:tcPr>
          <w:p w:rsidR="00130AF2" w:rsidRDefault="00E05994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</w:tr>
      <w:tr w:rsidR="00130AF2">
        <w:tc>
          <w:tcPr>
            <w:tcW w:w="846" w:type="dxa"/>
          </w:tcPr>
          <w:p w:rsidR="00130AF2" w:rsidRDefault="00E05994">
            <w:pPr>
              <w:spacing w:after="0"/>
              <w:ind w:lef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916" w:type="dxa"/>
          </w:tcPr>
          <w:p w:rsidR="00130AF2" w:rsidRDefault="00E05994">
            <w:pPr>
              <w:spacing w:after="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молодой матери</w:t>
            </w:r>
          </w:p>
        </w:tc>
        <w:tc>
          <w:tcPr>
            <w:tcW w:w="1844" w:type="dxa"/>
            <w:vAlign w:val="center"/>
          </w:tcPr>
          <w:p w:rsidR="00130AF2" w:rsidRDefault="00E05994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130AF2">
        <w:tc>
          <w:tcPr>
            <w:tcW w:w="846" w:type="dxa"/>
          </w:tcPr>
          <w:p w:rsidR="00130AF2" w:rsidRDefault="00E05994">
            <w:pPr>
              <w:spacing w:after="0"/>
              <w:ind w:lef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916" w:type="dxa"/>
          </w:tcPr>
          <w:p w:rsidR="00130AF2" w:rsidRDefault="00E05994">
            <w:pPr>
              <w:spacing w:after="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здорового ребенка</w:t>
            </w:r>
          </w:p>
        </w:tc>
        <w:tc>
          <w:tcPr>
            <w:tcW w:w="1844" w:type="dxa"/>
            <w:vAlign w:val="center"/>
          </w:tcPr>
          <w:p w:rsidR="00130AF2" w:rsidRDefault="00E05994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130AF2">
        <w:tc>
          <w:tcPr>
            <w:tcW w:w="846" w:type="dxa"/>
          </w:tcPr>
          <w:p w:rsidR="00130AF2" w:rsidRDefault="00E05994">
            <w:pPr>
              <w:spacing w:after="0"/>
              <w:ind w:lef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916" w:type="dxa"/>
          </w:tcPr>
          <w:p w:rsidR="00130AF2" w:rsidRDefault="00E05994">
            <w:pPr>
              <w:spacing w:after="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 сотрудников на темы: КВН, ОПО, Правильное прикладывание к груди</w:t>
            </w:r>
          </w:p>
          <w:p w:rsidR="00130AF2" w:rsidRDefault="00E05994">
            <w:pPr>
              <w:spacing w:after="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Грудное вскармливание</w:t>
            </w:r>
          </w:p>
        </w:tc>
        <w:tc>
          <w:tcPr>
            <w:tcW w:w="1844" w:type="dxa"/>
            <w:vAlign w:val="center"/>
          </w:tcPr>
          <w:p w:rsidR="00130AF2" w:rsidRDefault="00E05994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130AF2">
        <w:tc>
          <w:tcPr>
            <w:tcW w:w="846" w:type="dxa"/>
          </w:tcPr>
          <w:p w:rsidR="00130AF2" w:rsidRDefault="00E05994">
            <w:pPr>
              <w:spacing w:after="0"/>
              <w:ind w:lef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916" w:type="dxa"/>
          </w:tcPr>
          <w:p w:rsidR="00130AF2" w:rsidRDefault="00E05994">
            <w:pPr>
              <w:spacing w:after="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Универсальный модуль</w:t>
            </w:r>
          </w:p>
        </w:tc>
        <w:tc>
          <w:tcPr>
            <w:tcW w:w="1844" w:type="dxa"/>
            <w:vAlign w:val="center"/>
          </w:tcPr>
          <w:p w:rsidR="00130AF2" w:rsidRDefault="00E05994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130AF2">
        <w:trPr>
          <w:trHeight w:val="207"/>
        </w:trPr>
        <w:tc>
          <w:tcPr>
            <w:tcW w:w="846" w:type="dxa"/>
          </w:tcPr>
          <w:p w:rsidR="00130AF2" w:rsidRDefault="00E05994">
            <w:pPr>
              <w:spacing w:after="0"/>
              <w:ind w:left="-1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916" w:type="dxa"/>
          </w:tcPr>
          <w:p w:rsidR="00130AF2" w:rsidRDefault="00E05994">
            <w:pPr>
              <w:spacing w:after="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Прогрессивный модуль</w:t>
            </w:r>
          </w:p>
        </w:tc>
        <w:tc>
          <w:tcPr>
            <w:tcW w:w="1844" w:type="dxa"/>
            <w:vAlign w:val="center"/>
          </w:tcPr>
          <w:p w:rsidR="00130AF2" w:rsidRDefault="00E05994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130AF2" w:rsidRDefault="00130AF2">
      <w:pPr>
        <w:pStyle w:val="Textbody"/>
        <w:spacing w:after="0" w:line="276" w:lineRule="auto"/>
        <w:ind w:left="-567"/>
        <w:jc w:val="both"/>
        <w:rPr>
          <w:b/>
          <w:sz w:val="28"/>
          <w:szCs w:val="28"/>
          <w:lang w:val="ru-RU"/>
        </w:rPr>
      </w:pPr>
    </w:p>
    <w:p w:rsidR="00130AF2" w:rsidRDefault="00E05994">
      <w:pPr>
        <w:pStyle w:val="Textbody"/>
        <w:numPr>
          <w:ilvl w:val="0"/>
          <w:numId w:val="2"/>
        </w:numPr>
        <w:spacing w:after="0" w:line="276" w:lineRule="auto"/>
        <w:ind w:left="-567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</w:rPr>
        <w:t>Профилактические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осмотры</w:t>
      </w:r>
      <w:proofErr w:type="spellEnd"/>
      <w:r>
        <w:rPr>
          <w:b/>
          <w:sz w:val="28"/>
          <w:szCs w:val="28"/>
          <w:lang w:val="ru-RU"/>
        </w:rPr>
        <w:t xml:space="preserve"> детского населения</w:t>
      </w:r>
    </w:p>
    <w:tbl>
      <w:tblPr>
        <w:tblW w:w="9665" w:type="dxa"/>
        <w:jc w:val="center"/>
        <w:tblLayout w:type="fixed"/>
        <w:tblLook w:val="04A0"/>
      </w:tblPr>
      <w:tblGrid>
        <w:gridCol w:w="5692"/>
        <w:gridCol w:w="1063"/>
        <w:gridCol w:w="923"/>
        <w:gridCol w:w="935"/>
        <w:gridCol w:w="1052"/>
      </w:tblGrid>
      <w:tr w:rsidR="00130AF2">
        <w:trPr>
          <w:jc w:val="center"/>
        </w:trPr>
        <w:tc>
          <w:tcPr>
            <w:tcW w:w="5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spacing w:after="0"/>
              <w:ind w:left="20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spacing w:after="0"/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2020г.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spacing w:after="0"/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2021г.</w:t>
            </w:r>
          </w:p>
        </w:tc>
      </w:tr>
      <w:tr w:rsidR="00130AF2">
        <w:trPr>
          <w:trHeight w:val="345"/>
          <w:jc w:val="center"/>
        </w:trPr>
        <w:tc>
          <w:tcPr>
            <w:tcW w:w="5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130AF2">
            <w:pPr>
              <w:spacing w:after="0"/>
              <w:ind w:left="20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Абс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spacing w:after="0"/>
              <w:ind w:left="-18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spacing w:after="0"/>
              <w:ind w:left="-1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Абс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130AF2">
        <w:trPr>
          <w:jc w:val="center"/>
        </w:trPr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spacing w:after="0"/>
              <w:ind w:left="2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Подлежало осмотру всего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12857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spacing w:after="0"/>
              <w:ind w:left="-1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spacing w:after="0"/>
              <w:ind w:left="-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12012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30AF2">
        <w:trPr>
          <w:jc w:val="center"/>
        </w:trPr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spacing w:after="0"/>
              <w:ind w:left="2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Осмотрено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9661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spacing w:after="0"/>
              <w:ind w:left="-1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spacing w:after="0"/>
              <w:ind w:left="-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11777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472E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="00E0599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30AF2">
        <w:trPr>
          <w:jc w:val="center"/>
        </w:trPr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spacing w:after="0"/>
              <w:ind w:left="2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Выявлено больных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spacing w:after="0"/>
              <w:ind w:left="-1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5,4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spacing w:after="0"/>
              <w:ind w:left="-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2,7%</w:t>
            </w:r>
          </w:p>
        </w:tc>
      </w:tr>
    </w:tbl>
    <w:p w:rsidR="00130AF2" w:rsidRDefault="00E05994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Подлежало – 12012</w:t>
      </w:r>
    </w:p>
    <w:p w:rsidR="00130AF2" w:rsidRDefault="00E05994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Осмотрено –  11777 – 98,0</w:t>
      </w:r>
      <w:r>
        <w:rPr>
          <w:rFonts w:ascii="Times New Roman" w:hAnsi="Times New Roman" w:cs="Times New Roman"/>
          <w:sz w:val="28"/>
          <w:szCs w:val="28"/>
          <w:lang w:val="kk-KZ"/>
        </w:rPr>
        <w:t>%</w:t>
      </w:r>
    </w:p>
    <w:p w:rsidR="00130AF2" w:rsidRDefault="00E05994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Выявлено –     323</w:t>
      </w:r>
    </w:p>
    <w:p w:rsidR="00130AF2" w:rsidRDefault="00E05994">
      <w:pPr>
        <w:spacing w:after="0" w:line="240" w:lineRule="atLeast"/>
        <w:ind w:left="-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Улучшились показатели охвата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профосмотров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детей, </w:t>
      </w:r>
      <w:r>
        <w:rPr>
          <w:rFonts w:ascii="Times New Roman" w:hAnsi="Times New Roman" w:cs="Times New Roman"/>
          <w:sz w:val="28"/>
          <w:szCs w:val="28"/>
          <w:lang w:val="kk-KZ"/>
        </w:rPr>
        <w:t>взятых на «Д» учет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lastRenderedPageBreak/>
        <w:t>оздоровленных.</w:t>
      </w:r>
    </w:p>
    <w:p w:rsidR="00130AF2" w:rsidRDefault="00E05994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выполнения приказа № Қ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ДСМ-264/2020 МЗ РК от 15 декабря 2020 года «Об утверждении правил, объема и периодичности проведения профилактических медицинских осмотров целевых групп населения, включая детей дошкольного, школьного возрастов, а также учащихся организаций технического и профессионального,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высшего образования» и для раннего выявления отклонений в состоянии здоровья детского населения в течение года проводились  профилактические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скрининговые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осмотры детей от 0 до 14 лет. В организованных коллективах осмотры проводились с выездом бригады узких специалистов, после предварительных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скрининговых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осмотров медицинских сестер. Всего осмотрено детей декретированного возраста в школах – 11777 детей (98,0%), в результате осмотров впервые выявлено 323 больных. </w:t>
      </w:r>
    </w:p>
    <w:p w:rsidR="00130AF2" w:rsidRDefault="00E05994">
      <w:pPr>
        <w:spacing w:after="0"/>
        <w:ind w:left="-567" w:firstLine="426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Охват профилактическими прививками </w:t>
      </w:r>
    </w:p>
    <w:tbl>
      <w:tblPr>
        <w:tblW w:w="10632" w:type="dxa"/>
        <w:tblInd w:w="-459" w:type="dxa"/>
        <w:tblLayout w:type="fixed"/>
        <w:tblLook w:val="04A0"/>
      </w:tblPr>
      <w:tblGrid>
        <w:gridCol w:w="1559"/>
        <w:gridCol w:w="878"/>
        <w:gridCol w:w="1102"/>
        <w:gridCol w:w="1140"/>
        <w:gridCol w:w="992"/>
        <w:gridCol w:w="1134"/>
        <w:gridCol w:w="1276"/>
        <w:gridCol w:w="1276"/>
        <w:gridCol w:w="1275"/>
      </w:tblGrid>
      <w:tr w:rsidR="00130AF2"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Годы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spacing w:after="0"/>
              <w:ind w:left="-567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ОПВ-3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spacing w:after="0"/>
              <w:ind w:left="-567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АКДС-3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spacing w:after="0"/>
              <w:ind w:left="-567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ВГВ-3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spacing w:after="0"/>
              <w:ind w:left="-567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ККП</w:t>
            </w:r>
          </w:p>
        </w:tc>
      </w:tr>
      <w:tr w:rsidR="00130AF2"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130AF2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spacing w:after="0"/>
              <w:ind w:left="-15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Абс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spacing w:after="0"/>
              <w:ind w:left="-13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Абс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spacing w:after="0"/>
              <w:ind w:left="-4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Абс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Абс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%</w:t>
            </w:r>
          </w:p>
        </w:tc>
      </w:tr>
      <w:tr w:rsidR="00130AF2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2020г.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spacing w:after="0"/>
              <w:ind w:left="-15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spacing w:after="0"/>
              <w:ind w:left="-13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75,5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spacing w:after="0"/>
              <w:ind w:left="-4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70,3</w:t>
            </w:r>
          </w:p>
        </w:tc>
      </w:tr>
      <w:tr w:rsidR="00130AF2">
        <w:trPr>
          <w:trHeight w:val="285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2021г.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spacing w:after="0"/>
              <w:ind w:left="-15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473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spacing w:after="0"/>
              <w:ind w:left="-13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75,3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spacing w:after="0"/>
              <w:ind w:left="-4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92,5</w:t>
            </w:r>
          </w:p>
        </w:tc>
      </w:tr>
    </w:tbl>
    <w:p w:rsidR="00130AF2" w:rsidRDefault="00E05994">
      <w:pPr>
        <w:spacing w:after="0"/>
        <w:ind w:left="-567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Охват профилактическими прививками за 2021г. в среднем составил 90,8%. Вакцинация взрослого населения: АДС-М подлежало - 620, выполнено - 519 (83,7%). </w:t>
      </w:r>
    </w:p>
    <w:p w:rsidR="00130AF2" w:rsidRDefault="00130AF2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51BE" w:rsidRDefault="00D151BE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51BE" w:rsidRDefault="00D151BE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51BE" w:rsidRDefault="00D151BE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51BE" w:rsidRDefault="00D151BE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0AF2" w:rsidRDefault="00E05994">
      <w:pPr>
        <w:pStyle w:val="af6"/>
        <w:numPr>
          <w:ilvl w:val="0"/>
          <w:numId w:val="2"/>
        </w:num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работе вызова СП 4 категории</w:t>
      </w:r>
    </w:p>
    <w:p w:rsidR="00130AF2" w:rsidRDefault="00E05994">
      <w:pPr>
        <w:pStyle w:val="af6"/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года количество вызовов – 600 </w:t>
      </w:r>
      <w:r>
        <w:rPr>
          <w:rFonts w:ascii="Times New Roman" w:hAnsi="Times New Roman" w:cs="Times New Roman"/>
          <w:sz w:val="28"/>
          <w:szCs w:val="28"/>
          <w:lang w:val="kk-KZ"/>
        </w:rPr>
        <w:t>(договор аутосорсинга с ГП №3)</w:t>
      </w:r>
    </w:p>
    <w:p w:rsidR="00130AF2" w:rsidRDefault="00E05994">
      <w:pPr>
        <w:pStyle w:val="af6"/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2021 году количество вызовов – 941 (договор аутосорсинга с ССМП №1 от 18.01.2021 г)</w:t>
      </w:r>
    </w:p>
    <w:p w:rsidR="00130AF2" w:rsidRDefault="00E05994">
      <w:pPr>
        <w:pStyle w:val="af6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Вызовы по поводу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.07.1,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  <w:lang w:val="kk-KZ"/>
        </w:rPr>
        <w:t>.07.2 – 100 – 11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130AF2" w:rsidRDefault="00E05994">
      <w:pPr>
        <w:pStyle w:val="af6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поводу БОД – 433 – 46%</w:t>
      </w:r>
    </w:p>
    <w:p w:rsidR="00130AF2" w:rsidRDefault="00E05994">
      <w:pPr>
        <w:pStyle w:val="af6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т.ч. ОРВИ – 358</w:t>
      </w:r>
    </w:p>
    <w:p w:rsidR="00130AF2" w:rsidRDefault="00E05994">
      <w:pPr>
        <w:pStyle w:val="af6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Пневмония – 22</w:t>
      </w:r>
    </w:p>
    <w:p w:rsidR="00130AF2" w:rsidRDefault="00E05994">
      <w:pPr>
        <w:pStyle w:val="af6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Другие – 53</w:t>
      </w:r>
    </w:p>
    <w:p w:rsidR="00130AF2" w:rsidRDefault="00E05994">
      <w:pPr>
        <w:pStyle w:val="af6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поводу БСК – 101 – 10,7%</w:t>
      </w:r>
    </w:p>
    <w:p w:rsidR="00130AF2" w:rsidRDefault="00E05994">
      <w:pPr>
        <w:pStyle w:val="af6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т.ч. АГ – 85 (84,2% от вызовов по поводу БСК)</w:t>
      </w:r>
    </w:p>
    <w:p w:rsidR="00130AF2" w:rsidRDefault="00E05994">
      <w:pPr>
        <w:pStyle w:val="af6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32% вызовов приходят на другие нозологии</w:t>
      </w:r>
    </w:p>
    <w:p w:rsidR="00130AF2" w:rsidRDefault="00E05994">
      <w:pPr>
        <w:pStyle w:val="af6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Вызовы детям и подросткам – 291 – 30,9%</w:t>
      </w:r>
    </w:p>
    <w:p w:rsidR="00130AF2" w:rsidRDefault="00E05994">
      <w:pPr>
        <w:pStyle w:val="af6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Взрослым – 650 – 69,1%</w:t>
      </w:r>
    </w:p>
    <w:p w:rsidR="00130AF2" w:rsidRDefault="00E05994">
      <w:pPr>
        <w:pStyle w:val="af6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941 вызова – 115 вызовов к пациентам (12,2% от общ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-ва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вызовов) участвуют в ПУЗ, из них по поводу АГ – 33; СД – 1; ХСН – 1; 80 – вызов по другим причинам. </w:t>
      </w:r>
    </w:p>
    <w:p w:rsidR="00130AF2" w:rsidRDefault="00E05994">
      <w:pPr>
        <w:pStyle w:val="af6"/>
        <w:numPr>
          <w:ilvl w:val="0"/>
          <w:numId w:val="2"/>
        </w:num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 работе мобильной бригады</w:t>
      </w:r>
    </w:p>
    <w:p w:rsidR="00130AF2" w:rsidRDefault="00E05994">
      <w:pPr>
        <w:pStyle w:val="Textbody"/>
        <w:spacing w:after="0" w:line="240" w:lineRule="atLeast"/>
        <w:ind w:left="-567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kk-KZ"/>
        </w:rPr>
        <w:t>С марта 2020 г работало 2 моб. бригад. Велось аудио и видеоконсультирование (ВОП, педиатрами).</w:t>
      </w:r>
      <w:r>
        <w:rPr>
          <w:rFonts w:cs="Times New Roman"/>
          <w:sz w:val="28"/>
          <w:szCs w:val="28"/>
          <w:lang w:val="ru-RU"/>
        </w:rPr>
        <w:t xml:space="preserve">  На сегодняшний день работают 2 мобильные бригады.</w:t>
      </w:r>
    </w:p>
    <w:p w:rsidR="00130AF2" w:rsidRDefault="00E05994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Алгоритм деятельности персонала поликлиники  по Ковид-19 разработан. Имеются алгоритмы по ведению беременных, на дому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ковидных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больных и бригад мобильных. По приказу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мобильных бригад по обслуживанию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ковидных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больных. Эпидемиологом, главной медсестрой и заместителем главного врача по ЛПР проводится мониторинг наблюдения за больными с КВИ, ОРВИ и пневмония. </w:t>
      </w:r>
    </w:p>
    <w:p w:rsidR="00130AF2" w:rsidRDefault="00E0599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Мобильной бригадой обслуживаются вызова  больных с температурой и симптомами ОРВИ, также проводится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обзвон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пациентов.</w:t>
      </w:r>
    </w:p>
    <w:tbl>
      <w:tblPr>
        <w:tblW w:w="10206" w:type="dxa"/>
        <w:tblInd w:w="-459" w:type="dxa"/>
        <w:tblLayout w:type="fixed"/>
        <w:tblLook w:val="04A0"/>
      </w:tblPr>
      <w:tblGrid>
        <w:gridCol w:w="6409"/>
        <w:gridCol w:w="1812"/>
        <w:gridCol w:w="1985"/>
      </w:tblGrid>
      <w:tr w:rsidR="00130AF2">
        <w:trPr>
          <w:trHeight w:val="280"/>
        </w:trPr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 w:rsidP="00D151BE">
            <w:pPr>
              <w:pStyle w:val="Default"/>
              <w:spacing w:after="0"/>
              <w:rPr>
                <w:b/>
                <w:iCs/>
                <w:color w:val="auto"/>
                <w:sz w:val="28"/>
                <w:szCs w:val="28"/>
              </w:rPr>
            </w:pPr>
            <w:r>
              <w:rPr>
                <w:b/>
                <w:iCs/>
                <w:color w:val="auto"/>
                <w:sz w:val="28"/>
                <w:szCs w:val="28"/>
              </w:rPr>
              <w:t>Наименование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 w:rsidP="00D151BE">
            <w:pPr>
              <w:pStyle w:val="Default"/>
              <w:spacing w:after="0"/>
              <w:jc w:val="center"/>
              <w:rPr>
                <w:b/>
                <w:iCs/>
                <w:color w:val="auto"/>
                <w:sz w:val="28"/>
                <w:szCs w:val="28"/>
              </w:rPr>
            </w:pPr>
            <w:r>
              <w:rPr>
                <w:b/>
                <w:iCs/>
                <w:color w:val="auto"/>
                <w:sz w:val="28"/>
                <w:szCs w:val="28"/>
              </w:rPr>
              <w:t>2020г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 w:rsidP="00D151BE">
            <w:pPr>
              <w:pStyle w:val="Default"/>
              <w:spacing w:after="0"/>
              <w:jc w:val="center"/>
              <w:rPr>
                <w:b/>
                <w:iCs/>
                <w:color w:val="auto"/>
                <w:sz w:val="28"/>
                <w:szCs w:val="28"/>
              </w:rPr>
            </w:pPr>
            <w:r>
              <w:rPr>
                <w:b/>
                <w:iCs/>
                <w:color w:val="auto"/>
                <w:sz w:val="28"/>
                <w:szCs w:val="28"/>
              </w:rPr>
              <w:t>2021г</w:t>
            </w:r>
          </w:p>
        </w:tc>
      </w:tr>
      <w:tr w:rsidR="00130AF2">
        <w:trPr>
          <w:trHeight w:val="282"/>
        </w:trPr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 w:rsidP="00D151BE">
            <w:pPr>
              <w:pStyle w:val="Default"/>
              <w:spacing w:after="0"/>
              <w:rPr>
                <w:iCs/>
                <w:color w:val="auto"/>
                <w:sz w:val="28"/>
                <w:szCs w:val="28"/>
              </w:rPr>
            </w:pPr>
            <w:r>
              <w:rPr>
                <w:iCs/>
                <w:color w:val="auto"/>
                <w:sz w:val="28"/>
                <w:szCs w:val="28"/>
              </w:rPr>
              <w:t xml:space="preserve">Обеспеченность </w:t>
            </w:r>
            <w:proofErr w:type="spellStart"/>
            <w:r>
              <w:rPr>
                <w:iCs/>
                <w:color w:val="auto"/>
                <w:sz w:val="28"/>
                <w:szCs w:val="28"/>
              </w:rPr>
              <w:t>пульсоксиметрами</w:t>
            </w:r>
            <w:proofErr w:type="spellEnd"/>
            <w:r>
              <w:rPr>
                <w:iCs/>
                <w:color w:val="auto"/>
                <w:sz w:val="28"/>
                <w:szCs w:val="28"/>
              </w:rPr>
              <w:t xml:space="preserve"> врачей ПМСП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 w:rsidP="00D151BE">
            <w:pPr>
              <w:pStyle w:val="Default"/>
              <w:spacing w:after="0"/>
              <w:jc w:val="center"/>
              <w:rPr>
                <w:iCs/>
                <w:color w:val="auto"/>
                <w:sz w:val="28"/>
                <w:szCs w:val="28"/>
                <w:lang w:val="kk-KZ"/>
              </w:rPr>
            </w:pPr>
            <w:r>
              <w:rPr>
                <w:iCs/>
                <w:color w:val="auto"/>
                <w:sz w:val="28"/>
                <w:szCs w:val="28"/>
                <w:lang w:val="kk-KZ"/>
              </w:rPr>
              <w:t>82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 w:rsidP="00D151BE">
            <w:pPr>
              <w:pStyle w:val="Default"/>
              <w:spacing w:after="0"/>
              <w:jc w:val="center"/>
              <w:rPr>
                <w:iCs/>
                <w:color w:val="auto"/>
                <w:sz w:val="28"/>
                <w:szCs w:val="28"/>
                <w:lang w:val="en-US"/>
              </w:rPr>
            </w:pPr>
            <w:r>
              <w:rPr>
                <w:iCs/>
                <w:color w:val="auto"/>
                <w:sz w:val="28"/>
                <w:szCs w:val="28"/>
              </w:rPr>
              <w:t>82</w:t>
            </w:r>
          </w:p>
        </w:tc>
      </w:tr>
      <w:tr w:rsidR="00130AF2">
        <w:trPr>
          <w:trHeight w:val="713"/>
        </w:trPr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 w:rsidP="00D151BE">
            <w:pPr>
              <w:pStyle w:val="Default"/>
              <w:spacing w:after="0"/>
              <w:rPr>
                <w:iCs/>
                <w:color w:val="auto"/>
                <w:sz w:val="28"/>
                <w:szCs w:val="28"/>
              </w:rPr>
            </w:pPr>
            <w:r>
              <w:rPr>
                <w:iCs/>
                <w:color w:val="auto"/>
                <w:sz w:val="28"/>
                <w:szCs w:val="28"/>
              </w:rPr>
              <w:t>Количество мобильных бригад (при нормативе 1 мобильная бригада на 5000 населения и более, в зависимости от эпидемиологической ситуации)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 w:rsidP="00D151BE">
            <w:pPr>
              <w:pStyle w:val="Default"/>
              <w:spacing w:after="0"/>
              <w:jc w:val="center"/>
              <w:rPr>
                <w:iCs/>
                <w:color w:val="auto"/>
                <w:sz w:val="28"/>
                <w:szCs w:val="28"/>
                <w:lang w:val="kk-KZ"/>
              </w:rPr>
            </w:pPr>
            <w:r>
              <w:rPr>
                <w:iCs/>
                <w:color w:val="auto"/>
                <w:sz w:val="28"/>
                <w:szCs w:val="28"/>
                <w:lang w:val="kk-KZ"/>
              </w:rPr>
              <w:t>2 (1 педиатр, 1 - терапевт)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 w:rsidP="00D151BE">
            <w:pPr>
              <w:pStyle w:val="Default"/>
              <w:spacing w:after="0"/>
              <w:jc w:val="center"/>
              <w:rPr>
                <w:iCs/>
                <w:color w:val="auto"/>
                <w:sz w:val="28"/>
                <w:szCs w:val="28"/>
              </w:rPr>
            </w:pPr>
            <w:r>
              <w:rPr>
                <w:iCs/>
                <w:color w:val="auto"/>
                <w:sz w:val="28"/>
                <w:szCs w:val="28"/>
              </w:rPr>
              <w:t xml:space="preserve">2 </w:t>
            </w:r>
            <w:r>
              <w:rPr>
                <w:iCs/>
                <w:color w:val="auto"/>
                <w:sz w:val="28"/>
                <w:szCs w:val="28"/>
                <w:lang w:val="kk-KZ"/>
              </w:rPr>
              <w:t>(1 педиатр,  1 - терапевт)</w:t>
            </w:r>
          </w:p>
        </w:tc>
      </w:tr>
      <w:tr w:rsidR="00130AF2">
        <w:trPr>
          <w:trHeight w:val="282"/>
        </w:trPr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 w:rsidP="00D151BE">
            <w:pPr>
              <w:pStyle w:val="Default"/>
              <w:spacing w:after="0"/>
              <w:rPr>
                <w:iCs/>
                <w:color w:val="auto"/>
                <w:sz w:val="28"/>
                <w:szCs w:val="28"/>
              </w:rPr>
            </w:pPr>
            <w:r>
              <w:rPr>
                <w:iCs/>
                <w:color w:val="auto"/>
                <w:sz w:val="28"/>
                <w:szCs w:val="28"/>
              </w:rPr>
              <w:t>Обслужено мобильными бригадами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 w:rsidP="00D151BE">
            <w:pPr>
              <w:pStyle w:val="Default"/>
              <w:spacing w:after="0"/>
              <w:jc w:val="center"/>
              <w:rPr>
                <w:iCs/>
                <w:color w:val="auto"/>
                <w:sz w:val="28"/>
                <w:szCs w:val="28"/>
                <w:lang w:val="en-US"/>
              </w:rPr>
            </w:pPr>
            <w:r>
              <w:rPr>
                <w:iCs/>
                <w:color w:val="auto"/>
                <w:sz w:val="28"/>
                <w:szCs w:val="28"/>
              </w:rPr>
              <w:t>784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 w:rsidP="00D151BE">
            <w:pPr>
              <w:pStyle w:val="Default"/>
              <w:spacing w:after="0"/>
              <w:jc w:val="center"/>
              <w:rPr>
                <w:iCs/>
                <w:color w:val="auto"/>
                <w:sz w:val="28"/>
                <w:szCs w:val="28"/>
              </w:rPr>
            </w:pPr>
            <w:r>
              <w:rPr>
                <w:iCs/>
                <w:color w:val="auto"/>
                <w:sz w:val="28"/>
                <w:szCs w:val="28"/>
              </w:rPr>
              <w:t>4157</w:t>
            </w:r>
          </w:p>
        </w:tc>
      </w:tr>
      <w:tr w:rsidR="00130AF2">
        <w:trPr>
          <w:trHeight w:val="282"/>
        </w:trPr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 w:rsidP="00D151BE">
            <w:pPr>
              <w:pStyle w:val="Default"/>
              <w:spacing w:after="0"/>
              <w:rPr>
                <w:iCs/>
                <w:color w:val="auto"/>
                <w:sz w:val="28"/>
                <w:szCs w:val="28"/>
                <w:lang w:val="kk-KZ"/>
              </w:rPr>
            </w:pPr>
            <w:r>
              <w:rPr>
                <w:iCs/>
                <w:color w:val="auto"/>
                <w:sz w:val="28"/>
                <w:szCs w:val="28"/>
                <w:lang w:val="kk-KZ"/>
              </w:rPr>
              <w:t>Взято ПЦР тестов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 w:rsidP="00D151BE">
            <w:pPr>
              <w:pStyle w:val="Default"/>
              <w:spacing w:after="0"/>
              <w:jc w:val="center"/>
              <w:rPr>
                <w:iCs/>
                <w:color w:val="auto"/>
                <w:sz w:val="28"/>
                <w:szCs w:val="28"/>
                <w:lang w:val="kk-KZ"/>
              </w:rPr>
            </w:pPr>
            <w:r>
              <w:rPr>
                <w:iCs/>
                <w:color w:val="auto"/>
                <w:sz w:val="28"/>
                <w:szCs w:val="28"/>
                <w:lang w:val="kk-KZ"/>
              </w:rPr>
              <w:t>629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 w:rsidP="00D151BE">
            <w:pPr>
              <w:pStyle w:val="Default"/>
              <w:spacing w:after="0"/>
              <w:jc w:val="center"/>
              <w:rPr>
                <w:iCs/>
                <w:color w:val="auto"/>
                <w:sz w:val="28"/>
                <w:szCs w:val="28"/>
                <w:lang w:val="kk-KZ"/>
              </w:rPr>
            </w:pPr>
            <w:r>
              <w:rPr>
                <w:iCs/>
                <w:color w:val="auto"/>
                <w:sz w:val="28"/>
                <w:szCs w:val="28"/>
                <w:lang w:val="kk-KZ"/>
              </w:rPr>
              <w:t>3777</w:t>
            </w:r>
          </w:p>
        </w:tc>
      </w:tr>
      <w:tr w:rsidR="00130AF2">
        <w:trPr>
          <w:trHeight w:val="282"/>
        </w:trPr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 w:rsidP="00D151BE">
            <w:pPr>
              <w:pStyle w:val="Default"/>
              <w:spacing w:after="0"/>
              <w:rPr>
                <w:iCs/>
                <w:color w:val="auto"/>
                <w:sz w:val="28"/>
                <w:szCs w:val="28"/>
              </w:rPr>
            </w:pPr>
            <w:r>
              <w:rPr>
                <w:iCs/>
                <w:color w:val="auto"/>
                <w:sz w:val="28"/>
                <w:szCs w:val="28"/>
              </w:rPr>
              <w:t>Наблюдение по карантину (очагов)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 w:rsidP="00D151BE">
            <w:pPr>
              <w:pStyle w:val="Default"/>
              <w:spacing w:after="0"/>
              <w:jc w:val="center"/>
              <w:rPr>
                <w:iCs/>
                <w:color w:val="auto"/>
                <w:sz w:val="28"/>
                <w:szCs w:val="28"/>
                <w:lang w:val="en-US"/>
              </w:rPr>
            </w:pPr>
            <w:r>
              <w:rPr>
                <w:iCs/>
                <w:color w:val="auto"/>
                <w:sz w:val="28"/>
                <w:szCs w:val="28"/>
              </w:rPr>
              <w:t>199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2" w:rsidRDefault="00E05994" w:rsidP="00D151BE">
            <w:pPr>
              <w:pStyle w:val="Default"/>
              <w:spacing w:after="0"/>
              <w:jc w:val="center"/>
              <w:rPr>
                <w:iCs/>
                <w:color w:val="auto"/>
                <w:sz w:val="28"/>
                <w:szCs w:val="28"/>
              </w:rPr>
            </w:pPr>
            <w:r>
              <w:rPr>
                <w:iCs/>
                <w:color w:val="auto"/>
                <w:sz w:val="28"/>
                <w:szCs w:val="28"/>
              </w:rPr>
              <w:t>2219</w:t>
            </w:r>
          </w:p>
        </w:tc>
      </w:tr>
    </w:tbl>
    <w:p w:rsidR="00130AF2" w:rsidRDefault="00130AF2">
      <w:pPr>
        <w:pStyle w:val="af6"/>
        <w:spacing w:after="0"/>
        <w:ind w:left="-567" w:hanging="36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151BE" w:rsidRDefault="00D151BE">
      <w:pPr>
        <w:pStyle w:val="af6"/>
        <w:spacing w:after="0"/>
        <w:ind w:left="-567" w:hanging="36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151BE" w:rsidRDefault="00D151BE">
      <w:pPr>
        <w:pStyle w:val="af6"/>
        <w:spacing w:after="0"/>
        <w:ind w:left="-567" w:hanging="36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151BE" w:rsidRDefault="00D151BE">
      <w:pPr>
        <w:pStyle w:val="af6"/>
        <w:spacing w:after="0"/>
        <w:ind w:left="-567" w:hanging="36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151BE" w:rsidRDefault="00D151BE">
      <w:pPr>
        <w:pStyle w:val="af6"/>
        <w:spacing w:after="0"/>
        <w:ind w:left="-567" w:hanging="36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151BE" w:rsidRDefault="00D151BE">
      <w:pPr>
        <w:pStyle w:val="af6"/>
        <w:spacing w:after="0"/>
        <w:ind w:left="-567" w:hanging="36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30AF2" w:rsidRDefault="00E05994">
      <w:pPr>
        <w:pStyle w:val="af6"/>
        <w:spacing w:after="0"/>
        <w:ind w:left="-567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заболевших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КВИ</w:t>
      </w:r>
    </w:p>
    <w:tbl>
      <w:tblPr>
        <w:tblStyle w:val="af9"/>
        <w:tblW w:w="11057" w:type="dxa"/>
        <w:tblInd w:w="-459" w:type="dxa"/>
        <w:tblLayout w:type="fixed"/>
        <w:tblLook w:val="04A0"/>
      </w:tblPr>
      <w:tblGrid>
        <w:gridCol w:w="1730"/>
        <w:gridCol w:w="2806"/>
        <w:gridCol w:w="1418"/>
        <w:gridCol w:w="2410"/>
        <w:gridCol w:w="2693"/>
      </w:tblGrid>
      <w:tr w:rsidR="00130AF2" w:rsidTr="00D151BE">
        <w:tc>
          <w:tcPr>
            <w:tcW w:w="1730" w:type="dxa"/>
          </w:tcPr>
          <w:p w:rsidR="00130AF2" w:rsidRDefault="00E05994">
            <w:pPr>
              <w:pStyle w:val="af6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Год</w:t>
            </w:r>
          </w:p>
        </w:tc>
        <w:tc>
          <w:tcPr>
            <w:tcW w:w="2806" w:type="dxa"/>
          </w:tcPr>
          <w:p w:rsidR="00130AF2" w:rsidRDefault="00E05994">
            <w:pPr>
              <w:pStyle w:val="af6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заболевших</w:t>
            </w:r>
            <w:proofErr w:type="gramEnd"/>
          </w:p>
        </w:tc>
        <w:tc>
          <w:tcPr>
            <w:tcW w:w="1418" w:type="dxa"/>
          </w:tcPr>
          <w:p w:rsidR="00130AF2" w:rsidRDefault="00E05994">
            <w:pPr>
              <w:pStyle w:val="af6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дети</w:t>
            </w:r>
          </w:p>
        </w:tc>
        <w:tc>
          <w:tcPr>
            <w:tcW w:w="2410" w:type="dxa"/>
          </w:tcPr>
          <w:p w:rsidR="00130AF2" w:rsidRDefault="00E05994">
            <w:pPr>
              <w:pStyle w:val="af6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Взрослые (до 60 лет)</w:t>
            </w:r>
          </w:p>
        </w:tc>
        <w:tc>
          <w:tcPr>
            <w:tcW w:w="2693" w:type="dxa"/>
          </w:tcPr>
          <w:p w:rsidR="00130AF2" w:rsidRDefault="00E05994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Взрослые (старше 60 лет)</w:t>
            </w:r>
          </w:p>
        </w:tc>
      </w:tr>
      <w:tr w:rsidR="00130AF2" w:rsidTr="00D151BE">
        <w:tc>
          <w:tcPr>
            <w:tcW w:w="1730" w:type="dxa"/>
          </w:tcPr>
          <w:p w:rsidR="00130AF2" w:rsidRDefault="00E05994">
            <w:pPr>
              <w:pStyle w:val="af6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2020г</w:t>
            </w:r>
          </w:p>
        </w:tc>
        <w:tc>
          <w:tcPr>
            <w:tcW w:w="2806" w:type="dxa"/>
          </w:tcPr>
          <w:p w:rsidR="00130AF2" w:rsidRDefault="00E05994">
            <w:pPr>
              <w:pStyle w:val="af6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199</w:t>
            </w:r>
          </w:p>
        </w:tc>
        <w:tc>
          <w:tcPr>
            <w:tcW w:w="1418" w:type="dxa"/>
          </w:tcPr>
          <w:p w:rsidR="00130AF2" w:rsidRDefault="00E05994">
            <w:pPr>
              <w:pStyle w:val="af6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2410" w:type="dxa"/>
          </w:tcPr>
          <w:p w:rsidR="00130AF2" w:rsidRDefault="00E05994">
            <w:pPr>
              <w:pStyle w:val="af6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157</w:t>
            </w:r>
          </w:p>
        </w:tc>
        <w:tc>
          <w:tcPr>
            <w:tcW w:w="2693" w:type="dxa"/>
          </w:tcPr>
          <w:p w:rsidR="00130AF2" w:rsidRDefault="00E05994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130AF2" w:rsidTr="00D151BE">
        <w:tc>
          <w:tcPr>
            <w:tcW w:w="1730" w:type="dxa"/>
          </w:tcPr>
          <w:p w:rsidR="00130AF2" w:rsidRDefault="00E05994">
            <w:pPr>
              <w:pStyle w:val="af6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2021г</w:t>
            </w:r>
          </w:p>
        </w:tc>
        <w:tc>
          <w:tcPr>
            <w:tcW w:w="2806" w:type="dxa"/>
          </w:tcPr>
          <w:p w:rsidR="00130AF2" w:rsidRDefault="00E05994">
            <w:pPr>
              <w:pStyle w:val="af6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2219</w:t>
            </w:r>
          </w:p>
        </w:tc>
        <w:tc>
          <w:tcPr>
            <w:tcW w:w="1418" w:type="dxa"/>
          </w:tcPr>
          <w:p w:rsidR="00130AF2" w:rsidRDefault="00E05994">
            <w:pPr>
              <w:pStyle w:val="af6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651</w:t>
            </w:r>
          </w:p>
        </w:tc>
        <w:tc>
          <w:tcPr>
            <w:tcW w:w="2410" w:type="dxa"/>
          </w:tcPr>
          <w:p w:rsidR="00130AF2" w:rsidRDefault="00E05994">
            <w:pPr>
              <w:pStyle w:val="af6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1292</w:t>
            </w:r>
          </w:p>
        </w:tc>
        <w:tc>
          <w:tcPr>
            <w:tcW w:w="2693" w:type="dxa"/>
          </w:tcPr>
          <w:p w:rsidR="00130AF2" w:rsidRDefault="00E05994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276</w:t>
            </w:r>
          </w:p>
        </w:tc>
      </w:tr>
    </w:tbl>
    <w:p w:rsidR="00130AF2" w:rsidRDefault="00E05994" w:rsidP="00D151BE">
      <w:pPr>
        <w:pStyle w:val="Standard"/>
        <w:spacing w:after="0"/>
        <w:ind w:left="-567" w:firstLine="1275"/>
        <w:jc w:val="both"/>
        <w:rPr>
          <w:rFonts w:cs="Times New Roman"/>
          <w:i/>
          <w:iCs/>
          <w:sz w:val="28"/>
          <w:szCs w:val="28"/>
          <w:lang w:val="ru-RU"/>
        </w:rPr>
      </w:pPr>
      <w:r>
        <w:rPr>
          <w:rFonts w:cs="Times New Roman"/>
          <w:i/>
          <w:iCs/>
          <w:sz w:val="28"/>
          <w:szCs w:val="28"/>
          <w:lang w:val="ru-RU"/>
        </w:rPr>
        <w:t xml:space="preserve">Среди </w:t>
      </w:r>
      <w:proofErr w:type="gramStart"/>
      <w:r>
        <w:rPr>
          <w:rFonts w:cs="Times New Roman"/>
          <w:i/>
          <w:iCs/>
          <w:sz w:val="28"/>
          <w:szCs w:val="28"/>
          <w:lang w:val="ru-RU"/>
        </w:rPr>
        <w:t>заболевших</w:t>
      </w:r>
      <w:proofErr w:type="gramEnd"/>
      <w:r>
        <w:rPr>
          <w:rFonts w:cs="Times New Roman"/>
          <w:i/>
          <w:iCs/>
          <w:sz w:val="28"/>
          <w:szCs w:val="28"/>
          <w:lang w:val="ru-RU"/>
        </w:rPr>
        <w:t xml:space="preserve"> КВИ отмечается депрессивный синдром от </w:t>
      </w:r>
      <w:proofErr w:type="spellStart"/>
      <w:r>
        <w:rPr>
          <w:rFonts w:cs="Times New Roman"/>
          <w:i/>
          <w:iCs/>
          <w:sz w:val="28"/>
          <w:szCs w:val="28"/>
          <w:lang w:val="ru-RU"/>
        </w:rPr>
        <w:t>КОВИДа</w:t>
      </w:r>
      <w:proofErr w:type="spellEnd"/>
    </w:p>
    <w:p w:rsidR="00130AF2" w:rsidRDefault="00E05994" w:rsidP="00D151BE">
      <w:pPr>
        <w:pStyle w:val="Standard"/>
        <w:spacing w:after="0"/>
        <w:ind w:left="-567"/>
        <w:jc w:val="both"/>
        <w:rPr>
          <w:rFonts w:cs="Times New Roman"/>
          <w:i/>
          <w:iCs/>
          <w:sz w:val="28"/>
          <w:szCs w:val="28"/>
          <w:lang w:val="ru-RU"/>
        </w:rPr>
      </w:pPr>
      <w:r>
        <w:rPr>
          <w:rFonts w:cs="Times New Roman"/>
          <w:i/>
          <w:iCs/>
          <w:sz w:val="28"/>
          <w:szCs w:val="28"/>
          <w:lang w:val="ru-RU"/>
        </w:rPr>
        <w:t xml:space="preserve">в поликлинике с такими пациентами работают психологи. Направляем на  реабилитацию в  специализированные центры: Каменское плато и </w:t>
      </w:r>
      <w:proofErr w:type="spellStart"/>
      <w:r>
        <w:rPr>
          <w:rFonts w:cs="Times New Roman"/>
          <w:i/>
          <w:iCs/>
          <w:sz w:val="28"/>
          <w:szCs w:val="28"/>
          <w:lang w:val="ru-RU"/>
        </w:rPr>
        <w:t>Каусар</w:t>
      </w:r>
      <w:proofErr w:type="spellEnd"/>
      <w:r>
        <w:rPr>
          <w:rFonts w:cs="Times New Roman"/>
          <w:i/>
          <w:iCs/>
          <w:sz w:val="28"/>
          <w:szCs w:val="28"/>
          <w:lang w:val="ru-RU"/>
        </w:rPr>
        <w:t>.</w:t>
      </w:r>
    </w:p>
    <w:p w:rsidR="00D151BE" w:rsidRDefault="00D151BE" w:rsidP="00D151BE">
      <w:pPr>
        <w:pStyle w:val="Standard"/>
        <w:spacing w:after="0"/>
        <w:ind w:left="-567"/>
        <w:jc w:val="both"/>
        <w:rPr>
          <w:rFonts w:cs="Times New Roman"/>
          <w:i/>
          <w:iCs/>
          <w:sz w:val="28"/>
          <w:szCs w:val="28"/>
          <w:lang w:val="ru-RU"/>
        </w:rPr>
      </w:pPr>
    </w:p>
    <w:p w:rsidR="00130AF2" w:rsidRDefault="00D151BE">
      <w:pPr>
        <w:pStyle w:val="Style2"/>
        <w:widowControl/>
        <w:numPr>
          <w:ilvl w:val="0"/>
          <w:numId w:val="2"/>
        </w:numPr>
        <w:spacing w:line="240" w:lineRule="auto"/>
        <w:jc w:val="both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Службы</w:t>
      </w:r>
      <w:r w:rsidR="00E05994">
        <w:rPr>
          <w:rStyle w:val="FontStyle29"/>
          <w:sz w:val="28"/>
          <w:szCs w:val="28"/>
        </w:rPr>
        <w:t xml:space="preserve"> Поддержки Пациентов и Внутреннего Аудита</w:t>
      </w:r>
    </w:p>
    <w:p w:rsidR="00130AF2" w:rsidRDefault="00E05994">
      <w:pPr>
        <w:pStyle w:val="Style5"/>
        <w:widowControl/>
        <w:spacing w:line="286" w:lineRule="exact"/>
        <w:ind w:left="-567" w:firstLine="36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Службой поддержки пациентов и внутреннего аудита рассматривались:</w:t>
      </w:r>
    </w:p>
    <w:p w:rsidR="00130AF2" w:rsidRDefault="00E05994">
      <w:pPr>
        <w:pStyle w:val="Style9"/>
        <w:widowControl/>
        <w:numPr>
          <w:ilvl w:val="0"/>
          <w:numId w:val="4"/>
        </w:numPr>
        <w:tabs>
          <w:tab w:val="left" w:pos="871"/>
        </w:tabs>
        <w:spacing w:before="2"/>
        <w:ind w:left="-567"/>
        <w:jc w:val="both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жалобы и обращения пациентов на качество оказываемой медицинской помощи (при появлении – жалоб на качество оказываемой медицинской помощи)  </w:t>
      </w:r>
    </w:p>
    <w:p w:rsidR="00130AF2" w:rsidRDefault="00E05994">
      <w:pPr>
        <w:pStyle w:val="Style9"/>
        <w:widowControl/>
        <w:numPr>
          <w:ilvl w:val="0"/>
          <w:numId w:val="4"/>
        </w:numPr>
        <w:tabs>
          <w:tab w:val="left" w:pos="871"/>
        </w:tabs>
        <w:ind w:left="-567"/>
        <w:jc w:val="both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соблюдение правил оказания ГОБМП и ОСМС;</w:t>
      </w:r>
    </w:p>
    <w:p w:rsidR="00130AF2" w:rsidRDefault="00E05994">
      <w:pPr>
        <w:pStyle w:val="Style9"/>
        <w:widowControl/>
        <w:numPr>
          <w:ilvl w:val="0"/>
          <w:numId w:val="4"/>
        </w:numPr>
        <w:tabs>
          <w:tab w:val="left" w:pos="871"/>
        </w:tabs>
        <w:ind w:left="-567"/>
        <w:jc w:val="both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состояние и эффективность использования кадровых ресурсов поликлиники;</w:t>
      </w:r>
    </w:p>
    <w:p w:rsidR="00130AF2" w:rsidRDefault="00E05994">
      <w:pPr>
        <w:pStyle w:val="Style9"/>
        <w:widowControl/>
        <w:numPr>
          <w:ilvl w:val="0"/>
          <w:numId w:val="4"/>
        </w:numPr>
        <w:tabs>
          <w:tab w:val="left" w:pos="871"/>
        </w:tabs>
        <w:spacing w:before="5"/>
        <w:ind w:left="-567"/>
        <w:jc w:val="both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соблюдение </w:t>
      </w:r>
      <w:proofErr w:type="spellStart"/>
      <w:r>
        <w:rPr>
          <w:rStyle w:val="FontStyle28"/>
          <w:sz w:val="28"/>
          <w:szCs w:val="28"/>
        </w:rPr>
        <w:t>этапности</w:t>
      </w:r>
      <w:proofErr w:type="spellEnd"/>
      <w:r>
        <w:rPr>
          <w:rStyle w:val="FontStyle28"/>
          <w:sz w:val="28"/>
          <w:szCs w:val="28"/>
        </w:rPr>
        <w:t xml:space="preserve">  и преемственности при оказании медицинской помощи;</w:t>
      </w:r>
    </w:p>
    <w:p w:rsidR="00130AF2" w:rsidRDefault="00E05994">
      <w:pPr>
        <w:pStyle w:val="Style9"/>
        <w:widowControl/>
        <w:numPr>
          <w:ilvl w:val="0"/>
          <w:numId w:val="4"/>
        </w:numPr>
        <w:tabs>
          <w:tab w:val="left" w:pos="871"/>
        </w:tabs>
        <w:spacing w:before="7"/>
        <w:ind w:left="-567"/>
        <w:jc w:val="both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оценка целесообразности назначения лекарственных средств;</w:t>
      </w:r>
    </w:p>
    <w:p w:rsidR="00130AF2" w:rsidRDefault="00E05994">
      <w:pPr>
        <w:pStyle w:val="Style9"/>
        <w:widowControl/>
        <w:numPr>
          <w:ilvl w:val="0"/>
          <w:numId w:val="4"/>
        </w:numPr>
        <w:tabs>
          <w:tab w:val="left" w:pos="871"/>
        </w:tabs>
        <w:spacing w:before="2"/>
        <w:ind w:left="-567"/>
        <w:jc w:val="both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lastRenderedPageBreak/>
        <w:t>качество медицинской помощи, оказываемой в условиях дневного стационара и в стационаре на дому;</w:t>
      </w:r>
    </w:p>
    <w:p w:rsidR="00130AF2" w:rsidRDefault="00E05994">
      <w:pPr>
        <w:pStyle w:val="Style9"/>
        <w:widowControl/>
        <w:numPr>
          <w:ilvl w:val="0"/>
          <w:numId w:val="4"/>
        </w:numPr>
        <w:tabs>
          <w:tab w:val="left" w:pos="871"/>
        </w:tabs>
        <w:ind w:left="-567"/>
        <w:jc w:val="both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полнота и эффективность профилактических осмотров декретированного населения;</w:t>
      </w:r>
    </w:p>
    <w:p w:rsidR="00130AF2" w:rsidRDefault="00E05994">
      <w:pPr>
        <w:pStyle w:val="Style9"/>
        <w:widowControl/>
        <w:numPr>
          <w:ilvl w:val="0"/>
          <w:numId w:val="4"/>
        </w:numPr>
        <w:tabs>
          <w:tab w:val="left" w:pos="871"/>
        </w:tabs>
        <w:spacing w:before="2"/>
        <w:ind w:left="-567"/>
        <w:jc w:val="both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Своевременное обслуживание активов со скорой помощи.</w:t>
      </w:r>
    </w:p>
    <w:p w:rsidR="00130AF2" w:rsidRDefault="00E05994">
      <w:pPr>
        <w:pStyle w:val="Style9"/>
        <w:widowControl/>
        <w:numPr>
          <w:ilvl w:val="0"/>
          <w:numId w:val="4"/>
        </w:numPr>
        <w:tabs>
          <w:tab w:val="left" w:pos="871"/>
        </w:tabs>
        <w:spacing w:before="2"/>
        <w:ind w:left="-567"/>
        <w:jc w:val="both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Преемственность в наблюдении и лечении больных между амбулаторно-поликлинической службой и стационаром.</w:t>
      </w:r>
    </w:p>
    <w:p w:rsidR="00130AF2" w:rsidRDefault="00E05994">
      <w:pPr>
        <w:pStyle w:val="Style9"/>
        <w:widowControl/>
        <w:numPr>
          <w:ilvl w:val="0"/>
          <w:numId w:val="4"/>
        </w:numPr>
        <w:tabs>
          <w:tab w:val="left" w:pos="871"/>
        </w:tabs>
        <w:spacing w:before="2"/>
        <w:ind w:left="-567"/>
        <w:jc w:val="both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Оздоровление детей с ограниченными возможностями.</w:t>
      </w:r>
    </w:p>
    <w:p w:rsidR="00130AF2" w:rsidRDefault="00E05994">
      <w:pPr>
        <w:pStyle w:val="Style9"/>
        <w:widowControl/>
        <w:numPr>
          <w:ilvl w:val="0"/>
          <w:numId w:val="4"/>
        </w:numPr>
        <w:tabs>
          <w:tab w:val="left" w:pos="871"/>
        </w:tabs>
        <w:spacing w:before="7" w:line="276" w:lineRule="exact"/>
        <w:ind w:left="-567"/>
        <w:jc w:val="both"/>
        <w:rPr>
          <w:sz w:val="28"/>
          <w:szCs w:val="28"/>
        </w:rPr>
      </w:pPr>
      <w:r>
        <w:rPr>
          <w:rStyle w:val="FontStyle28"/>
          <w:sz w:val="28"/>
          <w:szCs w:val="28"/>
        </w:rPr>
        <w:t xml:space="preserve">результат социологического опроса прикрепленного населения. </w:t>
      </w:r>
    </w:p>
    <w:p w:rsidR="00130AF2" w:rsidRDefault="00E05994">
      <w:pPr>
        <w:pStyle w:val="Style4"/>
        <w:widowControl/>
        <w:tabs>
          <w:tab w:val="left" w:pos="284"/>
        </w:tabs>
        <w:spacing w:before="19"/>
        <w:ind w:left="-567" w:firstLine="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ab/>
        <w:t>За 12 мес. 2021 г.  Службой поддержки пациентов и Внутреннего аудита  было рассмотрено 29 обращений. Все обращения были рассмотрены в течени</w:t>
      </w:r>
      <w:proofErr w:type="gramStart"/>
      <w:r>
        <w:rPr>
          <w:rStyle w:val="FontStyle28"/>
          <w:sz w:val="28"/>
          <w:szCs w:val="28"/>
        </w:rPr>
        <w:t>и</w:t>
      </w:r>
      <w:proofErr w:type="gramEnd"/>
      <w:r>
        <w:rPr>
          <w:rStyle w:val="FontStyle28"/>
          <w:sz w:val="28"/>
          <w:szCs w:val="28"/>
        </w:rPr>
        <w:t xml:space="preserve"> 3 дней после поступления. Все пациенты были удовлетворены после разборов обращений  - 29 (100%). Обоснованных жалоб не было. По содержанию обращений: некачественное лечение, обследования.  Все обратившиеся осмотрены заведующими структурными подразделениями, проведена коррекция лечения. С сотрудниками проведена беседа о строгом соблюдении Кодекса чести медицинских и фармацевтических работников Республики Казахстан. Благодарностей – 7.  </w:t>
      </w:r>
    </w:p>
    <w:p w:rsidR="00130AF2" w:rsidRDefault="00E05994">
      <w:pPr>
        <w:pStyle w:val="Style3"/>
        <w:widowControl/>
        <w:spacing w:before="29" w:line="276" w:lineRule="exact"/>
        <w:ind w:left="-567" w:firstLine="475"/>
        <w:rPr>
          <w:rStyle w:val="FontStyle28"/>
          <w:sz w:val="28"/>
          <w:szCs w:val="28"/>
          <w:lang w:val="kk-KZ"/>
        </w:rPr>
      </w:pPr>
      <w:r>
        <w:rPr>
          <w:rStyle w:val="FontStyle28"/>
          <w:sz w:val="28"/>
          <w:szCs w:val="28"/>
        </w:rPr>
        <w:t xml:space="preserve"> В течение 12 месяцев 2021 года проводилась  работа с  сайтом поликлиники, своевременно вся информация  доводилась до сведения пациентов и  предоставлялась на сайт. </w:t>
      </w:r>
      <w:r>
        <w:rPr>
          <w:rStyle w:val="FontStyle28"/>
          <w:sz w:val="28"/>
          <w:szCs w:val="28"/>
          <w:lang w:val="kk-KZ"/>
        </w:rPr>
        <w:t xml:space="preserve">По городскому </w:t>
      </w:r>
      <w:proofErr w:type="spellStart"/>
      <w:r>
        <w:rPr>
          <w:rStyle w:val="FontStyle28"/>
          <w:sz w:val="28"/>
          <w:szCs w:val="28"/>
        </w:rPr>
        <w:t>Са</w:t>
      </w:r>
      <w:r>
        <w:rPr>
          <w:rStyle w:val="FontStyle28"/>
          <w:sz w:val="28"/>
          <w:szCs w:val="28"/>
          <w:lang w:val="en-US"/>
        </w:rPr>
        <w:t>ll</w:t>
      </w:r>
      <w:proofErr w:type="spellEnd"/>
      <w:r>
        <w:rPr>
          <w:rStyle w:val="FontStyle28"/>
          <w:sz w:val="28"/>
          <w:szCs w:val="28"/>
        </w:rPr>
        <w:t xml:space="preserve">- </w:t>
      </w:r>
      <w:r>
        <w:rPr>
          <w:rStyle w:val="FontStyle28"/>
          <w:sz w:val="28"/>
          <w:szCs w:val="28"/>
          <w:lang w:val="kk-KZ"/>
        </w:rPr>
        <w:t>центру жалоб   не было.  По телефону доверия было 20 обращений, из них жалоб не было. Благодарностей в книгу отзывов и предложений</w:t>
      </w:r>
      <w:r>
        <w:rPr>
          <w:rStyle w:val="FontStyle28"/>
          <w:sz w:val="28"/>
          <w:szCs w:val="28"/>
        </w:rPr>
        <w:t xml:space="preserve"> </w:t>
      </w:r>
      <w:r>
        <w:rPr>
          <w:rStyle w:val="FontStyle28"/>
          <w:sz w:val="28"/>
          <w:szCs w:val="28"/>
          <w:lang w:val="kk-KZ"/>
        </w:rPr>
        <w:t>граждан</w:t>
      </w:r>
      <w:r>
        <w:rPr>
          <w:rStyle w:val="FontStyle28"/>
          <w:sz w:val="28"/>
          <w:szCs w:val="28"/>
        </w:rPr>
        <w:t xml:space="preserve">, в </w:t>
      </w:r>
      <w:proofErr w:type="spellStart"/>
      <w:r>
        <w:rPr>
          <w:rStyle w:val="FontStyle28"/>
          <w:sz w:val="28"/>
          <w:szCs w:val="28"/>
        </w:rPr>
        <w:t>фейсбук</w:t>
      </w:r>
      <w:proofErr w:type="spellEnd"/>
      <w:r>
        <w:rPr>
          <w:rStyle w:val="FontStyle28"/>
          <w:sz w:val="28"/>
          <w:szCs w:val="28"/>
        </w:rPr>
        <w:t xml:space="preserve"> и на сайт организации</w:t>
      </w:r>
      <w:r>
        <w:rPr>
          <w:rStyle w:val="FontStyle28"/>
          <w:sz w:val="28"/>
          <w:szCs w:val="28"/>
          <w:lang w:val="kk-KZ"/>
        </w:rPr>
        <w:t xml:space="preserve"> за 2021 год было - </w:t>
      </w:r>
      <w:r>
        <w:rPr>
          <w:rStyle w:val="FontStyle28"/>
          <w:sz w:val="28"/>
          <w:szCs w:val="28"/>
        </w:rPr>
        <w:t>57</w:t>
      </w:r>
      <w:r>
        <w:rPr>
          <w:rStyle w:val="FontStyle28"/>
          <w:sz w:val="28"/>
          <w:szCs w:val="28"/>
          <w:lang w:val="kk-KZ"/>
        </w:rPr>
        <w:t>.</w:t>
      </w:r>
    </w:p>
    <w:p w:rsidR="00130AF2" w:rsidRDefault="00E05994">
      <w:pPr>
        <w:pStyle w:val="Style4"/>
        <w:widowControl/>
        <w:tabs>
          <w:tab w:val="left" w:pos="634"/>
        </w:tabs>
        <w:ind w:left="-567" w:firstLine="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         Администрацией поликлиники принимаются  меры по повышению      квалификации медицинского состава.  В течение года врачи  и медсестры проходили учебы </w:t>
      </w:r>
      <w:proofErr w:type="gramStart"/>
      <w:r>
        <w:rPr>
          <w:rStyle w:val="FontStyle28"/>
          <w:sz w:val="28"/>
          <w:szCs w:val="28"/>
        </w:rPr>
        <w:t>согласно плана</w:t>
      </w:r>
      <w:proofErr w:type="gramEnd"/>
      <w:r>
        <w:rPr>
          <w:rStyle w:val="FontStyle28"/>
          <w:sz w:val="28"/>
          <w:szCs w:val="28"/>
        </w:rPr>
        <w:t xml:space="preserve"> постдипломного образования. Всего проведено 20 заседания службы  Внутреннего  аудита.</w:t>
      </w:r>
    </w:p>
    <w:p w:rsidR="00130AF2" w:rsidRDefault="00E05994">
      <w:pPr>
        <w:pStyle w:val="Style15"/>
        <w:widowControl/>
        <w:ind w:left="-567" w:firstLine="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 </w:t>
      </w:r>
      <w:r>
        <w:rPr>
          <w:rStyle w:val="FontStyle28"/>
          <w:sz w:val="28"/>
          <w:szCs w:val="28"/>
        </w:rPr>
        <w:tab/>
        <w:t xml:space="preserve">Врачом экспертом  проводилось обучение и методическая помощь персоналу организации по вопросам обеспечения качества оказания медицинских услуг, разработка программных мероприятий направленных на предупреждение и устранение дефектов в работе и способствующих повышению качества и эффективности оказания медицинских услуг. А также 33 сотрудника обучено на проведение вакцинации и был развернут прививочный пункт в </w:t>
      </w:r>
      <w:proofErr w:type="spellStart"/>
      <w:r>
        <w:rPr>
          <w:rStyle w:val="FontStyle28"/>
          <w:sz w:val="28"/>
          <w:szCs w:val="28"/>
        </w:rPr>
        <w:t>Сулпаке</w:t>
      </w:r>
      <w:proofErr w:type="spellEnd"/>
      <w:r>
        <w:rPr>
          <w:rStyle w:val="FontStyle28"/>
          <w:sz w:val="28"/>
          <w:szCs w:val="28"/>
        </w:rPr>
        <w:t>.</w:t>
      </w:r>
      <w:r w:rsidR="00D151BE">
        <w:rPr>
          <w:rStyle w:val="FontStyle28"/>
          <w:sz w:val="28"/>
          <w:szCs w:val="28"/>
        </w:rPr>
        <w:t xml:space="preserve"> Помимо этого информационно-разъ</w:t>
      </w:r>
      <w:r>
        <w:rPr>
          <w:rStyle w:val="FontStyle28"/>
          <w:sz w:val="28"/>
          <w:szCs w:val="28"/>
        </w:rPr>
        <w:t xml:space="preserve">яснительная работа проводились через СМИ (телеканал Астана) и точечно в </w:t>
      </w:r>
      <w:proofErr w:type="spellStart"/>
      <w:r>
        <w:rPr>
          <w:rStyle w:val="FontStyle28"/>
          <w:sz w:val="28"/>
          <w:szCs w:val="28"/>
        </w:rPr>
        <w:t>ЦОНах</w:t>
      </w:r>
      <w:proofErr w:type="spellEnd"/>
      <w:r>
        <w:rPr>
          <w:rStyle w:val="FontStyle28"/>
          <w:sz w:val="28"/>
          <w:szCs w:val="28"/>
        </w:rPr>
        <w:t>, в отделениях банков, торговых домах и в учреждениях образования.</w:t>
      </w:r>
    </w:p>
    <w:p w:rsidR="00130AF2" w:rsidRDefault="00E05994">
      <w:pPr>
        <w:pStyle w:val="Style15"/>
        <w:widowControl/>
        <w:spacing w:before="106"/>
        <w:ind w:left="-567" w:firstLine="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 </w:t>
      </w:r>
      <w:r>
        <w:rPr>
          <w:rStyle w:val="FontStyle28"/>
          <w:sz w:val="28"/>
          <w:szCs w:val="28"/>
        </w:rPr>
        <w:tab/>
        <w:t>В течение 12 месяцев 2021 года проводилось определение степени удовлетворенности граждан уровнем и качеством оказываемых медицинских услуг путем проведения анкетирования пациентов и их родственников. За  12 месяцев 2021 года  уровень удовлетворенности пациентов по поликлинике  составил 90%. Разрабатывались рекомендации по устранению и предупреждению выявленных недостатков. Результаты внутренней экспертизы выносились и разбирались на заседаниях внутрибольничных комиссий, на врачебно-сестринских конференциях с последующим принятием управленческих решений.</w:t>
      </w:r>
    </w:p>
    <w:p w:rsidR="00130AF2" w:rsidRDefault="00E05994">
      <w:pPr>
        <w:pStyle w:val="Style6"/>
        <w:widowControl/>
        <w:spacing w:before="5"/>
        <w:ind w:left="-567" w:firstLine="708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Решения, принимаемые Службой, доводились до главного врача поликлиники. В течение  12 месяцев 2021 года службой проводились семинары по ИВБДВ, </w:t>
      </w:r>
      <w:proofErr w:type="spellStart"/>
      <w:r>
        <w:rPr>
          <w:rStyle w:val="FontStyle28"/>
          <w:sz w:val="28"/>
          <w:szCs w:val="28"/>
        </w:rPr>
        <w:t>СОПам</w:t>
      </w:r>
      <w:proofErr w:type="spellEnd"/>
      <w:r>
        <w:rPr>
          <w:rStyle w:val="FontStyle28"/>
          <w:sz w:val="28"/>
          <w:szCs w:val="28"/>
        </w:rPr>
        <w:t xml:space="preserve">, по иммунопрофилактике, по </w:t>
      </w:r>
      <w:proofErr w:type="spellStart"/>
      <w:r>
        <w:rPr>
          <w:rStyle w:val="FontStyle28"/>
          <w:sz w:val="28"/>
          <w:szCs w:val="28"/>
        </w:rPr>
        <w:t>госуслугам</w:t>
      </w:r>
      <w:proofErr w:type="spellEnd"/>
      <w:r>
        <w:rPr>
          <w:rStyle w:val="FontStyle28"/>
          <w:sz w:val="28"/>
          <w:szCs w:val="28"/>
        </w:rPr>
        <w:t>, проработкой новых приказов с последующими аттестациями, по обязательному социальному медицинскому страхованию.</w:t>
      </w:r>
    </w:p>
    <w:p w:rsidR="00130AF2" w:rsidRDefault="00E05994">
      <w:pPr>
        <w:pStyle w:val="Style3"/>
        <w:widowControl/>
        <w:spacing w:before="58" w:line="274" w:lineRule="exact"/>
        <w:ind w:left="-567" w:firstLine="0"/>
        <w:rPr>
          <w:iCs/>
          <w:sz w:val="28"/>
          <w:szCs w:val="28"/>
        </w:rPr>
      </w:pPr>
      <w:r>
        <w:rPr>
          <w:rStyle w:val="FontStyle28"/>
          <w:sz w:val="28"/>
          <w:szCs w:val="28"/>
        </w:rPr>
        <w:t xml:space="preserve">     </w:t>
      </w:r>
      <w:r>
        <w:rPr>
          <w:iCs/>
          <w:sz w:val="28"/>
          <w:szCs w:val="28"/>
        </w:rPr>
        <w:t>А также работа с населением ведется через социальные сети и официальный сайт.</w:t>
      </w:r>
    </w:p>
    <w:p w:rsidR="00130AF2" w:rsidRDefault="00E05994">
      <w:pPr>
        <w:spacing w:after="0"/>
        <w:ind w:left="-567" w:hanging="3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BCB" w:rsidRDefault="00E05994">
      <w:pPr>
        <w:spacing w:after="0"/>
        <w:ind w:left="-567" w:hanging="3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</w:t>
      </w:r>
    </w:p>
    <w:p w:rsidR="00130AF2" w:rsidRDefault="00E05994">
      <w:pPr>
        <w:spacing w:after="0"/>
        <w:ind w:left="-567" w:hanging="3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  О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бращения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Центр ПМСП Алмалинского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30AF2" w:rsidRDefault="00E05994">
      <w:pPr>
        <w:pStyle w:val="af6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15 кабинете организована Служба поддержки пациента</w:t>
      </w:r>
    </w:p>
    <w:p w:rsidR="00130AF2" w:rsidRDefault="00E05994">
      <w:pPr>
        <w:pStyle w:val="af6"/>
        <w:spacing w:after="0"/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Телефон доверия:  379-68-84</w:t>
      </w:r>
    </w:p>
    <w:p w:rsidR="00130AF2" w:rsidRDefault="00E05994">
      <w:pPr>
        <w:pStyle w:val="af6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Сайт организации:</w:t>
      </w:r>
      <w:r>
        <w:t xml:space="preserve"> </w:t>
      </w:r>
      <w:hyperlink r:id="rId10">
        <w:r>
          <w:rPr>
            <w:rFonts w:ascii="Times New Roman" w:hAnsi="Times New Roman" w:cs="Times New Roman"/>
            <w:sz w:val="28"/>
            <w:szCs w:val="28"/>
            <w:lang w:val="kk-KZ"/>
          </w:rPr>
          <w:t>http://pmsp-almaly.kz/</w:t>
        </w:r>
      </w:hyperlink>
      <w:r>
        <w:rPr>
          <w:rFonts w:ascii="Times New Roman" w:hAnsi="Times New Roman" w:cs="Times New Roman"/>
          <w:sz w:val="28"/>
          <w:szCs w:val="28"/>
          <w:lang w:val="kk-KZ"/>
        </w:rPr>
        <w:t xml:space="preserve"> , </w:t>
      </w:r>
      <w:hyperlink r:id="rId11">
        <w:r>
          <w:rPr>
            <w:rFonts w:ascii="Times New Roman" w:hAnsi="Times New Roman" w:cs="Times New Roman"/>
            <w:sz w:val="28"/>
            <w:szCs w:val="28"/>
            <w:lang w:val="kk-KZ"/>
          </w:rPr>
          <w:t>https://www.facebook.com/gp31almaty</w:t>
        </w:r>
      </w:hyperlink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</w:p>
    <w:p w:rsidR="00130AF2" w:rsidRDefault="00E05994">
      <w:pPr>
        <w:spacing w:after="0"/>
        <w:ind w:left="-567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sz w:val="28"/>
          <w:szCs w:val="28"/>
          <w:lang w:val="kk-KZ"/>
        </w:rPr>
        <w:t>Регистратура</w:t>
      </w:r>
      <w:r>
        <w:rPr>
          <w:rFonts w:ascii="Times New Roman" w:hAnsi="Times New Roman" w:cs="Times New Roman"/>
          <w:iCs/>
          <w:sz w:val="28"/>
          <w:szCs w:val="28"/>
        </w:rPr>
        <w:t xml:space="preserve">:  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 xml:space="preserve">+7 727 312 24 56, +7 778 003 70 45 </w:t>
      </w:r>
    </w:p>
    <w:p w:rsidR="001C5A01" w:rsidRDefault="001C5A01" w:rsidP="00F948A1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948A1" w:rsidRPr="001C5A01" w:rsidRDefault="001C5A01" w:rsidP="001C5A01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Выводы:</w:t>
      </w:r>
    </w:p>
    <w:p w:rsidR="00F948A1" w:rsidRPr="00F948A1" w:rsidRDefault="00F948A1" w:rsidP="00F948A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48A1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F948A1">
        <w:rPr>
          <w:rFonts w:ascii="Times New Roman" w:hAnsi="Times New Roman" w:cs="Times New Roman"/>
          <w:sz w:val="28"/>
          <w:szCs w:val="28"/>
          <w:lang w:val="kk-KZ"/>
        </w:rPr>
        <w:tab/>
        <w:t>Укомплектованно</w:t>
      </w:r>
      <w:r>
        <w:rPr>
          <w:rFonts w:ascii="Times New Roman" w:hAnsi="Times New Roman" w:cs="Times New Roman"/>
          <w:sz w:val="28"/>
          <w:szCs w:val="28"/>
          <w:lang w:val="kk-KZ"/>
        </w:rPr>
        <w:t>сть врачами  уменьшилась  на 5,6</w:t>
      </w:r>
      <w:r w:rsidRPr="00F948A1">
        <w:rPr>
          <w:rFonts w:ascii="Times New Roman" w:hAnsi="Times New Roman" w:cs="Times New Roman"/>
          <w:sz w:val="28"/>
          <w:szCs w:val="28"/>
          <w:lang w:val="kk-KZ"/>
        </w:rPr>
        <w:t>% в сравнении с прошлым годом, укомплектованность среднего медицинског</w:t>
      </w:r>
      <w:r>
        <w:rPr>
          <w:rFonts w:ascii="Times New Roman" w:hAnsi="Times New Roman" w:cs="Times New Roman"/>
          <w:sz w:val="28"/>
          <w:szCs w:val="28"/>
          <w:lang w:val="kk-KZ"/>
        </w:rPr>
        <w:t>о  персонала увеличилась  на 2,2</w:t>
      </w:r>
      <w:r w:rsidRPr="00F948A1">
        <w:rPr>
          <w:rFonts w:ascii="Times New Roman" w:hAnsi="Times New Roman" w:cs="Times New Roman"/>
          <w:sz w:val="28"/>
          <w:szCs w:val="28"/>
          <w:lang w:val="kk-KZ"/>
        </w:rPr>
        <w:t>%.</w:t>
      </w:r>
    </w:p>
    <w:p w:rsidR="00F948A1" w:rsidRPr="00F948A1" w:rsidRDefault="00F948A1" w:rsidP="00F948A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E92BCB">
        <w:rPr>
          <w:rFonts w:ascii="Times New Roman" w:hAnsi="Times New Roman" w:cs="Times New Roman"/>
          <w:sz w:val="28"/>
          <w:szCs w:val="28"/>
          <w:lang w:val="kk-KZ"/>
        </w:rPr>
        <w:tab/>
        <w:t>Общая заболеваемость с 1380,3</w:t>
      </w:r>
      <w:r w:rsidR="00E92BCB" w:rsidRPr="00F948A1">
        <w:rPr>
          <w:rFonts w:ascii="Times New Roman" w:hAnsi="Times New Roman" w:cs="Times New Roman"/>
          <w:sz w:val="28"/>
          <w:szCs w:val="28"/>
          <w:lang w:val="kk-KZ"/>
        </w:rPr>
        <w:t>‰</w:t>
      </w:r>
      <w:r w:rsidR="00E92BCB">
        <w:rPr>
          <w:rFonts w:ascii="Times New Roman" w:hAnsi="Times New Roman" w:cs="Times New Roman"/>
          <w:sz w:val="28"/>
          <w:szCs w:val="28"/>
          <w:lang w:val="kk-KZ"/>
        </w:rPr>
        <w:t xml:space="preserve"> (2020г)</w:t>
      </w:r>
      <w:r w:rsidRPr="00F948A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92BCB">
        <w:rPr>
          <w:rFonts w:ascii="Times New Roman" w:hAnsi="Times New Roman" w:cs="Times New Roman"/>
          <w:sz w:val="28"/>
          <w:szCs w:val="28"/>
          <w:lang w:val="kk-KZ"/>
        </w:rPr>
        <w:t xml:space="preserve">до </w:t>
      </w:r>
      <w:r w:rsidR="004F13BB">
        <w:rPr>
          <w:rFonts w:ascii="Times New Roman" w:hAnsi="Times New Roman" w:cs="Times New Roman"/>
          <w:sz w:val="28"/>
          <w:szCs w:val="28"/>
          <w:lang w:val="kk-KZ"/>
        </w:rPr>
        <w:t>120</w:t>
      </w:r>
      <w:r w:rsidR="00E92BCB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4F13B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92BCB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F948A1">
        <w:rPr>
          <w:rFonts w:ascii="Times New Roman" w:hAnsi="Times New Roman" w:cs="Times New Roman"/>
          <w:sz w:val="28"/>
          <w:szCs w:val="28"/>
          <w:lang w:val="kk-KZ"/>
        </w:rPr>
        <w:t>‰</w:t>
      </w:r>
      <w:r w:rsidR="001C5A01">
        <w:rPr>
          <w:rFonts w:ascii="Times New Roman" w:hAnsi="Times New Roman" w:cs="Times New Roman"/>
          <w:sz w:val="28"/>
          <w:szCs w:val="28"/>
          <w:lang w:val="kk-KZ"/>
        </w:rPr>
        <w:t xml:space="preserve"> (2021г)</w:t>
      </w:r>
      <w:r w:rsidRPr="00F948A1">
        <w:rPr>
          <w:rFonts w:ascii="Times New Roman" w:hAnsi="Times New Roman" w:cs="Times New Roman"/>
          <w:sz w:val="28"/>
          <w:szCs w:val="28"/>
          <w:lang w:val="kk-KZ"/>
        </w:rPr>
        <w:t>, у</w:t>
      </w:r>
      <w:r>
        <w:rPr>
          <w:rFonts w:ascii="Times New Roman" w:hAnsi="Times New Roman" w:cs="Times New Roman"/>
          <w:sz w:val="28"/>
          <w:szCs w:val="28"/>
          <w:lang w:val="kk-KZ"/>
        </w:rPr>
        <w:t>меньши</w:t>
      </w:r>
      <w:r w:rsidRPr="00F948A1">
        <w:rPr>
          <w:rFonts w:ascii="Times New Roman" w:hAnsi="Times New Roman" w:cs="Times New Roman"/>
          <w:sz w:val="28"/>
          <w:szCs w:val="28"/>
          <w:lang w:val="kk-KZ"/>
        </w:rPr>
        <w:t>лась в ср</w:t>
      </w:r>
      <w:r w:rsidR="00E92BCB">
        <w:rPr>
          <w:rFonts w:ascii="Times New Roman" w:hAnsi="Times New Roman" w:cs="Times New Roman"/>
          <w:sz w:val="28"/>
          <w:szCs w:val="28"/>
          <w:lang w:val="kk-KZ"/>
        </w:rPr>
        <w:t xml:space="preserve">авнении с  предыдущим  годом за счет первичной заболеваемости. Первичная </w:t>
      </w:r>
      <w:r w:rsidRPr="00F948A1">
        <w:rPr>
          <w:rFonts w:ascii="Times New Roman" w:hAnsi="Times New Roman" w:cs="Times New Roman"/>
          <w:sz w:val="28"/>
          <w:szCs w:val="28"/>
          <w:lang w:val="kk-KZ"/>
        </w:rPr>
        <w:t xml:space="preserve"> заболеваемость </w:t>
      </w:r>
      <w:r w:rsidR="00E92BCB">
        <w:rPr>
          <w:rFonts w:ascii="Times New Roman" w:hAnsi="Times New Roman" w:cs="Times New Roman"/>
          <w:sz w:val="28"/>
          <w:szCs w:val="28"/>
          <w:lang w:val="kk-KZ"/>
        </w:rPr>
        <w:t xml:space="preserve">в 2021г- </w:t>
      </w:r>
      <w:r w:rsidR="004F13BB">
        <w:rPr>
          <w:rFonts w:ascii="Times New Roman" w:hAnsi="Times New Roman" w:cs="Times New Roman"/>
          <w:sz w:val="28"/>
          <w:szCs w:val="28"/>
          <w:lang w:val="kk-KZ"/>
        </w:rPr>
        <w:t>803</w:t>
      </w:r>
      <w:r w:rsidRPr="00F948A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4F13BB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E92BCB">
        <w:rPr>
          <w:rFonts w:ascii="Times New Roman" w:hAnsi="Times New Roman" w:cs="Times New Roman"/>
          <w:sz w:val="28"/>
          <w:szCs w:val="28"/>
          <w:lang w:val="kk-KZ"/>
        </w:rPr>
        <w:t xml:space="preserve">‰,  </w:t>
      </w:r>
      <w:r w:rsidRPr="00F948A1">
        <w:rPr>
          <w:rFonts w:ascii="Times New Roman" w:hAnsi="Times New Roman" w:cs="Times New Roman"/>
          <w:sz w:val="28"/>
          <w:szCs w:val="28"/>
          <w:lang w:val="kk-KZ"/>
        </w:rPr>
        <w:t>в 20</w:t>
      </w:r>
      <w:r w:rsidR="004F13BB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E92BCB">
        <w:rPr>
          <w:rFonts w:ascii="Times New Roman" w:hAnsi="Times New Roman" w:cs="Times New Roman"/>
          <w:sz w:val="28"/>
          <w:szCs w:val="28"/>
          <w:lang w:val="kk-KZ"/>
        </w:rPr>
        <w:t>г. -930,0</w:t>
      </w:r>
      <w:r w:rsidRPr="00F948A1">
        <w:rPr>
          <w:rFonts w:ascii="Times New Roman" w:hAnsi="Times New Roman" w:cs="Times New Roman"/>
          <w:sz w:val="28"/>
          <w:szCs w:val="28"/>
          <w:lang w:val="kk-KZ"/>
        </w:rPr>
        <w:t>‰).</w:t>
      </w:r>
    </w:p>
    <w:p w:rsidR="00F948A1" w:rsidRPr="00F948A1" w:rsidRDefault="00F948A1" w:rsidP="00F948A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48A1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F948A1">
        <w:rPr>
          <w:rFonts w:ascii="Times New Roman" w:hAnsi="Times New Roman" w:cs="Times New Roman"/>
          <w:sz w:val="28"/>
          <w:szCs w:val="28"/>
          <w:lang w:val="kk-KZ"/>
        </w:rPr>
        <w:tab/>
        <w:t>Показатель мла</w:t>
      </w:r>
      <w:r w:rsidR="00E92BCB">
        <w:rPr>
          <w:rFonts w:ascii="Times New Roman" w:hAnsi="Times New Roman" w:cs="Times New Roman"/>
          <w:sz w:val="28"/>
          <w:szCs w:val="28"/>
          <w:lang w:val="kk-KZ"/>
        </w:rPr>
        <w:t>денческой смертности уменшилась на 1,4‰ и составляет 2,4 ‰ (в 2020 году – 3,8</w:t>
      </w:r>
      <w:r w:rsidRPr="00F948A1">
        <w:rPr>
          <w:rFonts w:ascii="Times New Roman" w:hAnsi="Times New Roman" w:cs="Times New Roman"/>
          <w:sz w:val="28"/>
          <w:szCs w:val="28"/>
          <w:lang w:val="kk-KZ"/>
        </w:rPr>
        <w:t xml:space="preserve"> ‰). </w:t>
      </w:r>
    </w:p>
    <w:p w:rsidR="00F948A1" w:rsidRPr="00F948A1" w:rsidRDefault="00CA1408" w:rsidP="001C5A01">
      <w:pPr>
        <w:spacing w:before="240" w:after="0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Смертность детей до 5 лет снизилась на 7,2‰ по сравнению с 2020</w:t>
      </w:r>
      <w:r w:rsidR="001C5A01">
        <w:rPr>
          <w:rFonts w:ascii="Times New Roman" w:hAnsi="Times New Roman" w:cs="Times New Roman"/>
          <w:sz w:val="28"/>
          <w:szCs w:val="28"/>
          <w:lang w:val="kk-KZ"/>
        </w:rPr>
        <w:t>(17,2‰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годом и составляет 10,0 </w:t>
      </w:r>
      <w:r w:rsidR="00F948A1" w:rsidRPr="00F948A1">
        <w:rPr>
          <w:rFonts w:ascii="Times New Roman" w:hAnsi="Times New Roman" w:cs="Times New Roman"/>
          <w:sz w:val="28"/>
          <w:szCs w:val="28"/>
          <w:lang w:val="kk-KZ"/>
        </w:rPr>
        <w:t xml:space="preserve">‰. </w:t>
      </w:r>
    </w:p>
    <w:p w:rsidR="00F948A1" w:rsidRPr="00F948A1" w:rsidRDefault="00F948A1" w:rsidP="00F948A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48A1">
        <w:rPr>
          <w:rFonts w:ascii="Times New Roman" w:hAnsi="Times New Roman" w:cs="Times New Roman"/>
          <w:sz w:val="28"/>
          <w:szCs w:val="28"/>
          <w:lang w:val="kk-KZ"/>
        </w:rPr>
        <w:t>5.</w:t>
      </w:r>
      <w:r w:rsidRPr="00F948A1">
        <w:rPr>
          <w:rFonts w:ascii="Times New Roman" w:hAnsi="Times New Roman" w:cs="Times New Roman"/>
          <w:sz w:val="28"/>
          <w:szCs w:val="28"/>
          <w:lang w:val="kk-KZ"/>
        </w:rPr>
        <w:tab/>
        <w:t>Общая смертность взр</w:t>
      </w:r>
      <w:r w:rsidR="00290DE5">
        <w:rPr>
          <w:rFonts w:ascii="Times New Roman" w:hAnsi="Times New Roman" w:cs="Times New Roman"/>
          <w:sz w:val="28"/>
          <w:szCs w:val="28"/>
          <w:lang w:val="kk-KZ"/>
        </w:rPr>
        <w:t>ослого населения составляет 7,7‰ (в 2020 году – 9</w:t>
      </w:r>
      <w:r w:rsidRPr="00F948A1">
        <w:rPr>
          <w:rFonts w:ascii="Times New Roman" w:hAnsi="Times New Roman" w:cs="Times New Roman"/>
          <w:sz w:val="28"/>
          <w:szCs w:val="28"/>
          <w:lang w:val="kk-KZ"/>
        </w:rPr>
        <w:t>,8‰).</w:t>
      </w:r>
    </w:p>
    <w:p w:rsidR="00E9620A" w:rsidRDefault="00E9620A" w:rsidP="00E9620A">
      <w:pPr>
        <w:spacing w:after="0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F948A1" w:rsidRPr="00F948A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9620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Охват профилактическими прививками за 2021г. в среднем составил 90,8%. Вакцинация взрослого населения: АДС-М выполнена </w:t>
      </w:r>
      <w:r w:rsidR="00067088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 xml:space="preserve"> 83,7%. </w:t>
      </w:r>
    </w:p>
    <w:p w:rsidR="00F948A1" w:rsidRPr="00F948A1" w:rsidRDefault="00F948A1" w:rsidP="00F948A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48A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948A1" w:rsidRPr="00F948A1" w:rsidRDefault="00F948A1" w:rsidP="00777A5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48A1">
        <w:rPr>
          <w:rFonts w:ascii="Times New Roman" w:hAnsi="Times New Roman" w:cs="Times New Roman"/>
          <w:sz w:val="28"/>
          <w:szCs w:val="28"/>
          <w:lang w:val="kk-KZ"/>
        </w:rPr>
        <w:t>7.</w:t>
      </w:r>
      <w:r w:rsidRPr="00F948A1">
        <w:rPr>
          <w:rFonts w:ascii="Times New Roman" w:hAnsi="Times New Roman" w:cs="Times New Roman"/>
          <w:sz w:val="28"/>
          <w:szCs w:val="28"/>
          <w:lang w:val="kk-KZ"/>
        </w:rPr>
        <w:tab/>
        <w:t>Государственный  заказ по стационарозаме</w:t>
      </w:r>
      <w:r w:rsidR="00777A52">
        <w:rPr>
          <w:rFonts w:ascii="Times New Roman" w:hAnsi="Times New Roman" w:cs="Times New Roman"/>
          <w:sz w:val="28"/>
          <w:szCs w:val="28"/>
          <w:lang w:val="kk-KZ"/>
        </w:rPr>
        <w:t>щающей помощи выполнен на 100%.</w:t>
      </w:r>
    </w:p>
    <w:p w:rsidR="00F948A1" w:rsidRPr="00F948A1" w:rsidRDefault="002C1EAF" w:rsidP="002C1EA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F948A1" w:rsidRPr="00F948A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948A1" w:rsidRPr="00F948A1">
        <w:rPr>
          <w:rFonts w:ascii="Times New Roman" w:hAnsi="Times New Roman" w:cs="Times New Roman"/>
          <w:sz w:val="28"/>
          <w:szCs w:val="28"/>
          <w:lang w:val="kk-KZ"/>
        </w:rPr>
        <w:tab/>
        <w:t>Создана мультидисциплинарная группа по ПУЗ программе, программе по управлению хроническими неинфекционными заболеваниями (АГ, СД, ХСН),  а также все специалисты мультидисциплинарной группы обучены в КАЗНИИ кардиологических болезней. Обученным с</w:t>
      </w:r>
      <w:r>
        <w:rPr>
          <w:rFonts w:ascii="Times New Roman" w:hAnsi="Times New Roman" w:cs="Times New Roman"/>
          <w:sz w:val="28"/>
          <w:szCs w:val="28"/>
          <w:lang w:val="kk-KZ"/>
        </w:rPr>
        <w:t>пециалистам выданы сертификаты.</w:t>
      </w:r>
    </w:p>
    <w:p w:rsidR="00F948A1" w:rsidRPr="00F948A1" w:rsidRDefault="002C1EAF" w:rsidP="00F948A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06708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067088">
        <w:rPr>
          <w:rFonts w:ascii="Times New Roman" w:hAnsi="Times New Roman" w:cs="Times New Roman"/>
          <w:sz w:val="28"/>
          <w:szCs w:val="28"/>
          <w:lang w:val="kk-KZ"/>
        </w:rPr>
        <w:tab/>
        <w:t xml:space="preserve"> 31.12.2021</w:t>
      </w:r>
      <w:r w:rsidR="00F948A1" w:rsidRPr="00F948A1">
        <w:rPr>
          <w:rFonts w:ascii="Times New Roman" w:hAnsi="Times New Roman" w:cs="Times New Roman"/>
          <w:sz w:val="28"/>
          <w:szCs w:val="28"/>
          <w:lang w:val="kk-KZ"/>
        </w:rPr>
        <w:t>г. по Дорожной карте цифровизации 96% документов первично-медицинской документации переведены на безбумажный документооборот.</w:t>
      </w:r>
    </w:p>
    <w:p w:rsidR="00F948A1" w:rsidRPr="00F948A1" w:rsidRDefault="002C1EAF" w:rsidP="00F948A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</w:t>
      </w:r>
      <w:r w:rsidR="00F948A1" w:rsidRPr="00F948A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948A1" w:rsidRPr="00F948A1">
        <w:rPr>
          <w:rFonts w:ascii="Times New Roman" w:hAnsi="Times New Roman" w:cs="Times New Roman"/>
          <w:sz w:val="28"/>
          <w:szCs w:val="28"/>
          <w:lang w:val="kk-KZ"/>
        </w:rPr>
        <w:tab/>
        <w:t xml:space="preserve"> Обеспечение диспансерных больных бесплатными лекарственными препаратами по АЛО составляет  - 100%. </w:t>
      </w:r>
    </w:p>
    <w:p w:rsidR="00F948A1" w:rsidRPr="00F948A1" w:rsidRDefault="002C1EAF" w:rsidP="00F948A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</w:t>
      </w:r>
      <w:r w:rsidR="00F948A1" w:rsidRPr="00F948A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948A1" w:rsidRPr="00F948A1">
        <w:rPr>
          <w:rFonts w:ascii="Times New Roman" w:hAnsi="Times New Roman" w:cs="Times New Roman"/>
          <w:sz w:val="28"/>
          <w:szCs w:val="28"/>
          <w:lang w:val="kk-KZ"/>
        </w:rPr>
        <w:tab/>
        <w:t xml:space="preserve"> Продолжается работа по оказанию  услуг пациентам  через </w:t>
      </w:r>
    </w:p>
    <w:p w:rsidR="00F948A1" w:rsidRPr="00F948A1" w:rsidRDefault="00F948A1" w:rsidP="00F948A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48A1">
        <w:rPr>
          <w:rFonts w:ascii="Times New Roman" w:hAnsi="Times New Roman" w:cs="Times New Roman"/>
          <w:sz w:val="28"/>
          <w:szCs w:val="28"/>
          <w:lang w:val="kk-KZ"/>
        </w:rPr>
        <w:t xml:space="preserve">     электронно-цифровую подпись (прикрепление, запись на прием к врачу,  </w:t>
      </w:r>
    </w:p>
    <w:p w:rsidR="00F948A1" w:rsidRPr="00F948A1" w:rsidRDefault="00F948A1" w:rsidP="00F948A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48A1">
        <w:rPr>
          <w:rFonts w:ascii="Times New Roman" w:hAnsi="Times New Roman" w:cs="Times New Roman"/>
          <w:sz w:val="28"/>
          <w:szCs w:val="28"/>
          <w:lang w:val="kk-KZ"/>
        </w:rPr>
        <w:t xml:space="preserve">     вызов врача на дом).</w:t>
      </w:r>
    </w:p>
    <w:p w:rsidR="00F948A1" w:rsidRPr="00F948A1" w:rsidRDefault="002C1EAF" w:rsidP="00F948A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12</w:t>
      </w:r>
      <w:r w:rsidR="00F948A1" w:rsidRPr="00F948A1">
        <w:rPr>
          <w:rFonts w:ascii="Times New Roman" w:hAnsi="Times New Roman" w:cs="Times New Roman"/>
          <w:sz w:val="28"/>
          <w:szCs w:val="28"/>
          <w:lang w:val="kk-KZ"/>
        </w:rPr>
        <w:t xml:space="preserve">. Прикрепленным пациентам – взрослым и беременным  участковыми </w:t>
      </w:r>
    </w:p>
    <w:p w:rsidR="00F948A1" w:rsidRPr="00F948A1" w:rsidRDefault="00F948A1" w:rsidP="00F948A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48A1">
        <w:rPr>
          <w:rFonts w:ascii="Times New Roman" w:hAnsi="Times New Roman" w:cs="Times New Roman"/>
          <w:sz w:val="28"/>
          <w:szCs w:val="28"/>
          <w:lang w:val="kk-KZ"/>
        </w:rPr>
        <w:t xml:space="preserve">     врачами и участковыми медицинскими сестрами соответственно </w:t>
      </w:r>
    </w:p>
    <w:p w:rsidR="00F948A1" w:rsidRPr="00F948A1" w:rsidRDefault="00F948A1" w:rsidP="00F948A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48A1">
        <w:rPr>
          <w:rFonts w:ascii="Times New Roman" w:hAnsi="Times New Roman" w:cs="Times New Roman"/>
          <w:sz w:val="28"/>
          <w:szCs w:val="28"/>
          <w:lang w:val="kk-KZ"/>
        </w:rPr>
        <w:t xml:space="preserve">     цифровизации установлены мобильные приложения на сотовые   </w:t>
      </w:r>
    </w:p>
    <w:p w:rsidR="00F948A1" w:rsidRDefault="00F948A1" w:rsidP="00F948A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48A1">
        <w:rPr>
          <w:rFonts w:ascii="Times New Roman" w:hAnsi="Times New Roman" w:cs="Times New Roman"/>
          <w:sz w:val="28"/>
          <w:szCs w:val="28"/>
          <w:lang w:val="kk-KZ"/>
        </w:rPr>
        <w:t xml:space="preserve">     телефоны для улучшения оказания им медицинских услуг.</w:t>
      </w:r>
    </w:p>
    <w:p w:rsidR="002C1EAF" w:rsidRDefault="002C1EAF" w:rsidP="00F948A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13.</w:t>
      </w:r>
      <w:r w:rsidR="001C5A01">
        <w:rPr>
          <w:rFonts w:ascii="Times New Roman" w:hAnsi="Times New Roman" w:cs="Times New Roman"/>
          <w:sz w:val="28"/>
          <w:szCs w:val="28"/>
          <w:lang w:val="kk-KZ"/>
        </w:rPr>
        <w:t xml:space="preserve">Вакцинация от </w:t>
      </w:r>
      <w:r w:rsidR="001C5A01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1C5A01" w:rsidRPr="001C5A01">
        <w:rPr>
          <w:rFonts w:ascii="Times New Roman" w:hAnsi="Times New Roman" w:cs="Times New Roman"/>
          <w:sz w:val="28"/>
          <w:szCs w:val="28"/>
        </w:rPr>
        <w:t>-19</w:t>
      </w:r>
      <w:r w:rsidR="001C5A01">
        <w:rPr>
          <w:rFonts w:ascii="Times New Roman" w:hAnsi="Times New Roman" w:cs="Times New Roman"/>
          <w:sz w:val="28"/>
          <w:szCs w:val="28"/>
        </w:rPr>
        <w:t xml:space="preserve">: </w:t>
      </w:r>
      <w:r w:rsidR="00B619FE">
        <w:rPr>
          <w:rFonts w:ascii="Times New Roman" w:hAnsi="Times New Roman" w:cs="Times New Roman"/>
          <w:sz w:val="28"/>
          <w:szCs w:val="28"/>
        </w:rPr>
        <w:t xml:space="preserve"> 1этап получили 10528</w:t>
      </w:r>
      <w:r w:rsidR="001C5A01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1C5A01" w:rsidRDefault="001C5A01" w:rsidP="00F948A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B619FE">
        <w:rPr>
          <w:rFonts w:ascii="Times New Roman" w:hAnsi="Times New Roman" w:cs="Times New Roman"/>
          <w:sz w:val="28"/>
          <w:szCs w:val="28"/>
        </w:rPr>
        <w:t xml:space="preserve"> 2этап получили 10235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1C5A01" w:rsidRPr="001C5A01" w:rsidRDefault="001C5A01" w:rsidP="00F948A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Ревакцинацию </w:t>
      </w:r>
      <w:r w:rsidR="00B619FE">
        <w:rPr>
          <w:rFonts w:ascii="Times New Roman" w:hAnsi="Times New Roman" w:cs="Times New Roman"/>
          <w:sz w:val="28"/>
          <w:szCs w:val="28"/>
        </w:rPr>
        <w:t>получили 622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F948A1" w:rsidRPr="00F948A1" w:rsidRDefault="00F948A1" w:rsidP="00F948A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948A1" w:rsidRDefault="00F948A1" w:rsidP="00F948A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948A1" w:rsidRPr="00F948A1" w:rsidRDefault="00F948A1" w:rsidP="00F948A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948A1" w:rsidRPr="00F948A1" w:rsidRDefault="00F948A1" w:rsidP="00F948A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948A1" w:rsidRPr="00F948A1" w:rsidRDefault="00F948A1" w:rsidP="00F948A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948A1" w:rsidRPr="00F948A1" w:rsidRDefault="00F948A1" w:rsidP="00F948A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48A1">
        <w:rPr>
          <w:rFonts w:ascii="Times New Roman" w:hAnsi="Times New Roman" w:cs="Times New Roman"/>
          <w:sz w:val="28"/>
          <w:szCs w:val="28"/>
          <w:lang w:val="kk-KZ"/>
        </w:rPr>
        <w:t>Задачи на  2021 год:</w:t>
      </w:r>
    </w:p>
    <w:p w:rsidR="00F948A1" w:rsidRPr="00F948A1" w:rsidRDefault="00F948A1" w:rsidP="00F948A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948A1" w:rsidRPr="00F948A1" w:rsidRDefault="00F948A1" w:rsidP="00F948A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48A1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F948A1">
        <w:rPr>
          <w:rFonts w:ascii="Times New Roman" w:hAnsi="Times New Roman" w:cs="Times New Roman"/>
          <w:sz w:val="28"/>
          <w:szCs w:val="28"/>
          <w:lang w:val="kk-KZ"/>
        </w:rPr>
        <w:tab/>
        <w:t xml:space="preserve">Улучшить  работу в рамках Государственной программы развития здравоохранения РК на 2020-2025 годы.  </w:t>
      </w:r>
    </w:p>
    <w:p w:rsidR="00F948A1" w:rsidRPr="00F948A1" w:rsidRDefault="00F948A1" w:rsidP="00F948A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48A1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F948A1">
        <w:rPr>
          <w:rFonts w:ascii="Times New Roman" w:hAnsi="Times New Roman" w:cs="Times New Roman"/>
          <w:sz w:val="28"/>
          <w:szCs w:val="28"/>
          <w:lang w:val="kk-KZ"/>
        </w:rPr>
        <w:tab/>
        <w:t xml:space="preserve">Продолжить информационно-разьяснительную работу с прикрепленным      </w:t>
      </w:r>
    </w:p>
    <w:p w:rsidR="00F948A1" w:rsidRPr="00F948A1" w:rsidRDefault="00F948A1" w:rsidP="002C1EA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48A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="001C5A01">
        <w:rPr>
          <w:rFonts w:ascii="Times New Roman" w:hAnsi="Times New Roman" w:cs="Times New Roman"/>
          <w:sz w:val="28"/>
          <w:szCs w:val="28"/>
          <w:lang w:val="kk-KZ"/>
        </w:rPr>
        <w:t xml:space="preserve"> населением  по  профилактике  </w:t>
      </w:r>
      <w:r w:rsidR="001C5A01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1C5A01" w:rsidRPr="001C5A01">
        <w:rPr>
          <w:rFonts w:ascii="Times New Roman" w:hAnsi="Times New Roman" w:cs="Times New Roman"/>
          <w:sz w:val="28"/>
          <w:szCs w:val="28"/>
        </w:rPr>
        <w:t>-19</w:t>
      </w:r>
      <w:r w:rsidR="002C1EA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F948A1" w:rsidRPr="00F948A1" w:rsidRDefault="002C1EAF" w:rsidP="00F948A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F948A1" w:rsidRPr="00F948A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948A1" w:rsidRPr="00F948A1">
        <w:rPr>
          <w:rFonts w:ascii="Times New Roman" w:hAnsi="Times New Roman" w:cs="Times New Roman"/>
          <w:sz w:val="28"/>
          <w:szCs w:val="28"/>
          <w:lang w:val="kk-KZ"/>
        </w:rPr>
        <w:tab/>
        <w:t xml:space="preserve">С целью дальнейшего снижения младенческой смертности продолжить внедрение стратегии интегрированного ведения болезней детского возраста (ИВБДВ), а также по универсальной прогрессивной модели патронажного обследования беременных женщин и детей раннего возраста. </w:t>
      </w:r>
    </w:p>
    <w:p w:rsidR="00F948A1" w:rsidRPr="00F948A1" w:rsidRDefault="002C1EAF" w:rsidP="002C1EA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F948A1" w:rsidRPr="00F948A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948A1" w:rsidRPr="00F948A1">
        <w:rPr>
          <w:rFonts w:ascii="Times New Roman" w:hAnsi="Times New Roman" w:cs="Times New Roman"/>
          <w:sz w:val="28"/>
          <w:szCs w:val="28"/>
          <w:lang w:val="kk-KZ"/>
        </w:rPr>
        <w:tab/>
        <w:t>С целью стабилизации эпид.ситуации по вакциноуправляемой инфекции обеспечить максимальное выполнение годового план</w:t>
      </w:r>
      <w:r>
        <w:rPr>
          <w:rFonts w:ascii="Times New Roman" w:hAnsi="Times New Roman" w:cs="Times New Roman"/>
          <w:sz w:val="28"/>
          <w:szCs w:val="28"/>
          <w:lang w:val="kk-KZ"/>
        </w:rPr>
        <w:t>а по прививкам (не менее 95%</w:t>
      </w:r>
      <w:r w:rsidR="00B619FE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F948A1" w:rsidRPr="00F948A1" w:rsidRDefault="00F948A1" w:rsidP="00F948A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48A1">
        <w:rPr>
          <w:rFonts w:ascii="Times New Roman" w:hAnsi="Times New Roman" w:cs="Times New Roman"/>
          <w:sz w:val="28"/>
          <w:szCs w:val="28"/>
          <w:lang w:val="kk-KZ"/>
        </w:rPr>
        <w:t>8.</w:t>
      </w:r>
      <w:r w:rsidRPr="00F948A1">
        <w:rPr>
          <w:rFonts w:ascii="Times New Roman" w:hAnsi="Times New Roman" w:cs="Times New Roman"/>
          <w:sz w:val="28"/>
          <w:szCs w:val="28"/>
          <w:lang w:val="kk-KZ"/>
        </w:rPr>
        <w:tab/>
        <w:t xml:space="preserve">Укомплектовать кадрами отделение специализированной службы. </w:t>
      </w:r>
    </w:p>
    <w:p w:rsidR="00F948A1" w:rsidRPr="00F948A1" w:rsidRDefault="00F948A1" w:rsidP="00F948A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48A1">
        <w:rPr>
          <w:rFonts w:ascii="Times New Roman" w:hAnsi="Times New Roman" w:cs="Times New Roman"/>
          <w:sz w:val="28"/>
          <w:szCs w:val="28"/>
          <w:lang w:val="kk-KZ"/>
        </w:rPr>
        <w:t>9.</w:t>
      </w:r>
      <w:r w:rsidRPr="00F948A1">
        <w:rPr>
          <w:rFonts w:ascii="Times New Roman" w:hAnsi="Times New Roman" w:cs="Times New Roman"/>
          <w:sz w:val="28"/>
          <w:szCs w:val="28"/>
          <w:lang w:val="kk-KZ"/>
        </w:rPr>
        <w:tab/>
        <w:t xml:space="preserve">Проводить планомерную работу по повышению квалификации врачей и медицинских сестер. </w:t>
      </w:r>
    </w:p>
    <w:p w:rsidR="00F948A1" w:rsidRPr="00F948A1" w:rsidRDefault="00F948A1" w:rsidP="00F948A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48A1">
        <w:rPr>
          <w:rFonts w:ascii="Times New Roman" w:hAnsi="Times New Roman" w:cs="Times New Roman"/>
          <w:sz w:val="28"/>
          <w:szCs w:val="28"/>
          <w:lang w:val="kk-KZ"/>
        </w:rPr>
        <w:t>10.</w:t>
      </w:r>
      <w:r w:rsidRPr="00F948A1">
        <w:rPr>
          <w:rFonts w:ascii="Times New Roman" w:hAnsi="Times New Roman" w:cs="Times New Roman"/>
          <w:sz w:val="28"/>
          <w:szCs w:val="28"/>
          <w:lang w:val="kk-KZ"/>
        </w:rPr>
        <w:tab/>
        <w:t xml:space="preserve"> Продолжить работу с пациентами по программе ПУЗ, универсальной модели патронажного обследования беременных и детей раннего возраста, универсальной прогрессивной модели патронажной службы.</w:t>
      </w:r>
    </w:p>
    <w:p w:rsidR="00F948A1" w:rsidRPr="00F948A1" w:rsidRDefault="002C1EAF" w:rsidP="002C1EA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11.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Развивать платные услуги. </w:t>
      </w:r>
    </w:p>
    <w:p w:rsidR="00F948A1" w:rsidRPr="00F948A1" w:rsidRDefault="00F948A1" w:rsidP="001C5A0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472E39" w:rsidRDefault="00472E39" w:rsidP="002C1EA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30AF2" w:rsidRDefault="00130AF2">
      <w:pPr>
        <w:pStyle w:val="af6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30AF2" w:rsidRDefault="00130AF2">
      <w:pPr>
        <w:pStyle w:val="af6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30AF2" w:rsidRDefault="00E05994">
      <w:pPr>
        <w:spacing w:after="0"/>
        <w:ind w:left="-567" w:firstLine="1275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Главный врач  </w:t>
      </w:r>
    </w:p>
    <w:p w:rsidR="00130AF2" w:rsidRDefault="00E05994">
      <w:pPr>
        <w:spacing w:after="0"/>
        <w:ind w:left="-567" w:firstLine="1275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ЦПМСП Алмалинского района:                                   Тынысов Ж.А.</w:t>
      </w:r>
    </w:p>
    <w:p w:rsidR="00130AF2" w:rsidRDefault="00130AF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130AF2" w:rsidSect="00E05994">
      <w:footerReference w:type="default" r:id="rId12"/>
      <w:pgSz w:w="11906" w:h="16838"/>
      <w:pgMar w:top="1134" w:right="1134" w:bottom="1134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00D" w:rsidRDefault="00C2000D">
      <w:pPr>
        <w:spacing w:after="0" w:line="240" w:lineRule="auto"/>
      </w:pPr>
      <w:r>
        <w:separator/>
      </w:r>
    </w:p>
  </w:endnote>
  <w:endnote w:type="continuationSeparator" w:id="0">
    <w:p w:rsidR="00C2000D" w:rsidRDefault="00C20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50F" w:rsidRDefault="00854FFC">
    <w:pPr>
      <w:pStyle w:val="af4"/>
      <w:jc w:val="center"/>
    </w:pPr>
    <w:r>
      <w:fldChar w:fldCharType="begin"/>
    </w:r>
    <w:r w:rsidR="00A9450F">
      <w:instrText>PAGE</w:instrText>
    </w:r>
    <w:r>
      <w:fldChar w:fldCharType="separate"/>
    </w:r>
    <w:r w:rsidR="006D5920">
      <w:rPr>
        <w:noProof/>
      </w:rPr>
      <w:t>1</w:t>
    </w:r>
    <w:r>
      <w:fldChar w:fldCharType="end"/>
    </w:r>
  </w:p>
  <w:p w:rsidR="00A9450F" w:rsidRDefault="00A9450F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00D" w:rsidRDefault="00C2000D">
      <w:pPr>
        <w:spacing w:after="0" w:line="240" w:lineRule="auto"/>
      </w:pPr>
      <w:r>
        <w:separator/>
      </w:r>
    </w:p>
  </w:footnote>
  <w:footnote w:type="continuationSeparator" w:id="0">
    <w:p w:rsidR="00C2000D" w:rsidRDefault="00C200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0C5"/>
    <w:multiLevelType w:val="multilevel"/>
    <w:tmpl w:val="505E9D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5F676F"/>
    <w:multiLevelType w:val="multilevel"/>
    <w:tmpl w:val="D6E81D0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0C25D14"/>
    <w:multiLevelType w:val="multilevel"/>
    <w:tmpl w:val="349EDC8E"/>
    <w:lvl w:ilvl="0">
      <w:start w:val="1"/>
      <w:numFmt w:val="decimal"/>
      <w:lvlText w:val="%1."/>
      <w:lvlJc w:val="left"/>
      <w:pPr>
        <w:tabs>
          <w:tab w:val="num" w:pos="0"/>
        </w:tabs>
        <w:ind w:left="501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1" w:hanging="180"/>
      </w:pPr>
    </w:lvl>
  </w:abstractNum>
  <w:abstractNum w:abstractNumId="3">
    <w:nsid w:val="62F361BA"/>
    <w:multiLevelType w:val="multilevel"/>
    <w:tmpl w:val="C1ECED04"/>
    <w:lvl w:ilvl="0">
      <w:start w:val="6"/>
      <w:numFmt w:val="decimal"/>
      <w:lvlText w:val="%1."/>
      <w:lvlJc w:val="left"/>
      <w:pPr>
        <w:tabs>
          <w:tab w:val="num" w:pos="0"/>
        </w:tabs>
        <w:ind w:left="-207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6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1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8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553" w:hanging="180"/>
      </w:pPr>
    </w:lvl>
  </w:abstractNum>
  <w:abstractNum w:abstractNumId="4">
    <w:nsid w:val="669061F4"/>
    <w:multiLevelType w:val="multilevel"/>
    <w:tmpl w:val="2252EE84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30AF2"/>
    <w:rsid w:val="00067088"/>
    <w:rsid w:val="00130AF2"/>
    <w:rsid w:val="00160508"/>
    <w:rsid w:val="001858B1"/>
    <w:rsid w:val="001C5A01"/>
    <w:rsid w:val="001D37E5"/>
    <w:rsid w:val="00290DE5"/>
    <w:rsid w:val="002A1AF6"/>
    <w:rsid w:val="002C1EAF"/>
    <w:rsid w:val="002C2DFE"/>
    <w:rsid w:val="002D4925"/>
    <w:rsid w:val="003916AD"/>
    <w:rsid w:val="0042299B"/>
    <w:rsid w:val="00472E39"/>
    <w:rsid w:val="004E47B2"/>
    <w:rsid w:val="004F13BB"/>
    <w:rsid w:val="004F1F08"/>
    <w:rsid w:val="00551F10"/>
    <w:rsid w:val="0067064B"/>
    <w:rsid w:val="006B06AD"/>
    <w:rsid w:val="006D5920"/>
    <w:rsid w:val="007465A1"/>
    <w:rsid w:val="00747F02"/>
    <w:rsid w:val="00771EC0"/>
    <w:rsid w:val="00777A52"/>
    <w:rsid w:val="007A2A4C"/>
    <w:rsid w:val="00854FFC"/>
    <w:rsid w:val="008E7271"/>
    <w:rsid w:val="00A343BE"/>
    <w:rsid w:val="00A84513"/>
    <w:rsid w:val="00A9450F"/>
    <w:rsid w:val="00AA1358"/>
    <w:rsid w:val="00AB5566"/>
    <w:rsid w:val="00B07E05"/>
    <w:rsid w:val="00B54662"/>
    <w:rsid w:val="00B619FE"/>
    <w:rsid w:val="00BE3F0D"/>
    <w:rsid w:val="00BE5BC1"/>
    <w:rsid w:val="00C2000D"/>
    <w:rsid w:val="00C42D6E"/>
    <w:rsid w:val="00C67E19"/>
    <w:rsid w:val="00CA1408"/>
    <w:rsid w:val="00CA624D"/>
    <w:rsid w:val="00D151BE"/>
    <w:rsid w:val="00D57DBD"/>
    <w:rsid w:val="00DC21E6"/>
    <w:rsid w:val="00DD1766"/>
    <w:rsid w:val="00DF0C56"/>
    <w:rsid w:val="00E01C8C"/>
    <w:rsid w:val="00E05994"/>
    <w:rsid w:val="00E249C2"/>
    <w:rsid w:val="00E8423C"/>
    <w:rsid w:val="00E92BCB"/>
    <w:rsid w:val="00E9620A"/>
    <w:rsid w:val="00EA1F6D"/>
    <w:rsid w:val="00EE2544"/>
    <w:rsid w:val="00F948A1"/>
    <w:rsid w:val="00F95DBE"/>
    <w:rsid w:val="00FA0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/>
    <w:lsdException w:name="footer" w:semiHidden="0"/>
    <w:lsdException w:name="index heading" w:semiHidden="0" w:uiPriority="0" w:unhideWhenUsed="0" w:qFormat="1"/>
    <w:lsdException w:name="caption" w:semiHidden="0" w:uiPriority="0" w:unhideWhenUsed="0" w:qFormat="1"/>
    <w:lsdException w:name="annotation reference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annotation subject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FFC"/>
    <w:pPr>
      <w:widowControl w:val="0"/>
      <w:spacing w:after="160" w:line="259" w:lineRule="auto"/>
    </w:pPr>
    <w:rPr>
      <w:rFonts w:eastAsia="SimSu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54F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854FF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9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1"/>
    <w:qFormat/>
    <w:rsid w:val="00854FFC"/>
    <w:pPr>
      <w:keepNext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854FFC"/>
    <w:rPr>
      <w:sz w:val="16"/>
      <w:szCs w:val="16"/>
    </w:rPr>
  </w:style>
  <w:style w:type="character" w:styleId="a4">
    <w:name w:val="Emphasis"/>
    <w:basedOn w:val="a0"/>
    <w:uiPriority w:val="20"/>
    <w:qFormat/>
    <w:rsid w:val="00854FFC"/>
    <w:rPr>
      <w:i/>
      <w:iCs/>
    </w:rPr>
  </w:style>
  <w:style w:type="character" w:customStyle="1" w:styleId="-">
    <w:name w:val="Интернет-ссылка"/>
    <w:basedOn w:val="a0"/>
    <w:uiPriority w:val="99"/>
    <w:semiHidden/>
    <w:unhideWhenUsed/>
    <w:qFormat/>
    <w:rsid w:val="00854FFC"/>
    <w:rPr>
      <w:color w:val="0000FF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854FFC"/>
  </w:style>
  <w:style w:type="character" w:customStyle="1" w:styleId="a6">
    <w:name w:val="Нижний колонтитул Знак"/>
    <w:basedOn w:val="a0"/>
    <w:uiPriority w:val="99"/>
    <w:qFormat/>
    <w:rsid w:val="00854FFC"/>
  </w:style>
  <w:style w:type="character" w:customStyle="1" w:styleId="a7">
    <w:name w:val="Текст выноски Знак"/>
    <w:basedOn w:val="a0"/>
    <w:uiPriority w:val="99"/>
    <w:semiHidden/>
    <w:qFormat/>
    <w:rsid w:val="00854FFC"/>
    <w:rPr>
      <w:rFonts w:ascii="Tahoma" w:hAnsi="Tahoma" w:cs="Tahoma"/>
      <w:sz w:val="16"/>
      <w:szCs w:val="16"/>
    </w:rPr>
  </w:style>
  <w:style w:type="character" w:customStyle="1" w:styleId="51">
    <w:name w:val="Заголовок 5 Знак1"/>
    <w:basedOn w:val="a0"/>
    <w:link w:val="5"/>
    <w:uiPriority w:val="99"/>
    <w:semiHidden/>
    <w:qFormat/>
    <w:rsid w:val="00854FFC"/>
    <w:rPr>
      <w:sz w:val="20"/>
      <w:szCs w:val="20"/>
    </w:rPr>
  </w:style>
  <w:style w:type="character" w:customStyle="1" w:styleId="a8">
    <w:name w:val="Тема примечания Знак"/>
    <w:basedOn w:val="51"/>
    <w:uiPriority w:val="99"/>
    <w:semiHidden/>
    <w:qFormat/>
    <w:rsid w:val="00854FFC"/>
    <w:rPr>
      <w:b/>
      <w:bCs/>
      <w:sz w:val="20"/>
      <w:szCs w:val="20"/>
    </w:rPr>
  </w:style>
  <w:style w:type="character" w:customStyle="1" w:styleId="s1">
    <w:name w:val="s1"/>
    <w:basedOn w:val="a0"/>
    <w:qFormat/>
    <w:rsid w:val="00854FFC"/>
  </w:style>
  <w:style w:type="character" w:customStyle="1" w:styleId="s3">
    <w:name w:val="s3"/>
    <w:basedOn w:val="a0"/>
    <w:qFormat/>
    <w:rsid w:val="00854FFC"/>
  </w:style>
  <w:style w:type="character" w:customStyle="1" w:styleId="s9">
    <w:name w:val="s9"/>
    <w:basedOn w:val="a0"/>
    <w:qFormat/>
    <w:rsid w:val="00854FFC"/>
  </w:style>
  <w:style w:type="character" w:customStyle="1" w:styleId="s0">
    <w:name w:val="s0"/>
    <w:basedOn w:val="a0"/>
    <w:qFormat/>
    <w:rsid w:val="00854FFC"/>
  </w:style>
  <w:style w:type="character" w:customStyle="1" w:styleId="a9">
    <w:name w:val="Основной текст Знак"/>
    <w:basedOn w:val="a0"/>
    <w:uiPriority w:val="99"/>
    <w:semiHidden/>
    <w:qFormat/>
    <w:rsid w:val="00854FFC"/>
  </w:style>
  <w:style w:type="character" w:customStyle="1" w:styleId="11">
    <w:name w:val="Текст выноски Знак1"/>
    <w:basedOn w:val="a0"/>
    <w:link w:val="aa"/>
    <w:qFormat/>
    <w:rsid w:val="00854FFC"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50">
    <w:name w:val="Заголовок 5 Знак"/>
    <w:basedOn w:val="a0"/>
    <w:qFormat/>
    <w:rsid w:val="00854FFC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FontStyle28">
    <w:name w:val="Font Style28"/>
    <w:qFormat/>
    <w:rsid w:val="00854FFC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qFormat/>
    <w:rsid w:val="00854FF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3">
    <w:name w:val="Font Style33"/>
    <w:qFormat/>
    <w:rsid w:val="00854FFC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qFormat/>
    <w:rsid w:val="00854FF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 w:bidi="ar-SA"/>
    </w:rPr>
  </w:style>
  <w:style w:type="paragraph" w:customStyle="1" w:styleId="ab">
    <w:name w:val="Заголовок"/>
    <w:basedOn w:val="a"/>
    <w:next w:val="ac"/>
    <w:qFormat/>
    <w:rsid w:val="00854FF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uiPriority w:val="99"/>
    <w:semiHidden/>
    <w:unhideWhenUsed/>
    <w:qFormat/>
    <w:rsid w:val="00854FFC"/>
    <w:pPr>
      <w:spacing w:after="120"/>
    </w:pPr>
  </w:style>
  <w:style w:type="paragraph" w:styleId="ad">
    <w:name w:val="List"/>
    <w:basedOn w:val="ac"/>
    <w:qFormat/>
    <w:rsid w:val="00854FFC"/>
    <w:pPr>
      <w:spacing w:after="0" w:line="240" w:lineRule="auto"/>
    </w:pPr>
    <w:rPr>
      <w:rFonts w:ascii="Times New Roman" w:eastAsia="Times New Roman" w:hAnsi="Times New Roman" w:cs="Lucida Sans Unicode"/>
      <w:sz w:val="28"/>
      <w:szCs w:val="20"/>
      <w:lang w:val="zh-CN" w:eastAsia="ru-RU"/>
    </w:rPr>
  </w:style>
  <w:style w:type="paragraph" w:styleId="ae">
    <w:name w:val="caption"/>
    <w:basedOn w:val="a"/>
    <w:next w:val="a"/>
    <w:qFormat/>
    <w:rsid w:val="00854FF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next w:val="12"/>
    <w:qFormat/>
    <w:rsid w:val="00854FFC"/>
    <w:pPr>
      <w:suppressLineNumbers/>
    </w:pPr>
    <w:rPr>
      <w:rFonts w:cs="Arial"/>
    </w:rPr>
  </w:style>
  <w:style w:type="paragraph" w:styleId="aa">
    <w:name w:val="Balloon Text"/>
    <w:basedOn w:val="a"/>
    <w:link w:val="11"/>
    <w:uiPriority w:val="99"/>
    <w:semiHidden/>
    <w:unhideWhenUsed/>
    <w:qFormat/>
    <w:rsid w:val="00854FF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annotation text"/>
    <w:basedOn w:val="a"/>
    <w:uiPriority w:val="99"/>
    <w:semiHidden/>
    <w:unhideWhenUsed/>
    <w:qFormat/>
    <w:rsid w:val="00854FFC"/>
    <w:pPr>
      <w:spacing w:line="240" w:lineRule="auto"/>
    </w:pPr>
    <w:rPr>
      <w:sz w:val="20"/>
      <w:szCs w:val="20"/>
    </w:rPr>
  </w:style>
  <w:style w:type="paragraph" w:styleId="af1">
    <w:name w:val="annotation subject"/>
    <w:basedOn w:val="af0"/>
    <w:next w:val="af0"/>
    <w:uiPriority w:val="99"/>
    <w:semiHidden/>
    <w:unhideWhenUsed/>
    <w:qFormat/>
    <w:rsid w:val="00854FFC"/>
    <w:rPr>
      <w:b/>
      <w:bCs/>
    </w:rPr>
  </w:style>
  <w:style w:type="paragraph" w:customStyle="1" w:styleId="af2">
    <w:name w:val="Колонтитул"/>
    <w:basedOn w:val="a"/>
    <w:qFormat/>
    <w:rsid w:val="00854FFC"/>
  </w:style>
  <w:style w:type="paragraph" w:styleId="af3">
    <w:name w:val="header"/>
    <w:basedOn w:val="a"/>
    <w:uiPriority w:val="99"/>
    <w:unhideWhenUsed/>
    <w:rsid w:val="00854FFC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index 1"/>
    <w:basedOn w:val="a"/>
    <w:next w:val="a"/>
    <w:uiPriority w:val="99"/>
    <w:semiHidden/>
    <w:unhideWhenUsed/>
    <w:qFormat/>
    <w:rsid w:val="00854FFC"/>
  </w:style>
  <w:style w:type="paragraph" w:styleId="af4">
    <w:name w:val="footer"/>
    <w:basedOn w:val="a"/>
    <w:uiPriority w:val="99"/>
    <w:unhideWhenUsed/>
    <w:rsid w:val="00854FFC"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Normal (Web)"/>
    <w:basedOn w:val="a"/>
    <w:unhideWhenUsed/>
    <w:qFormat/>
    <w:rsid w:val="00854FF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854FFC"/>
    <w:pPr>
      <w:ind w:left="720"/>
      <w:contextualSpacing/>
    </w:pPr>
  </w:style>
  <w:style w:type="paragraph" w:customStyle="1" w:styleId="Textbody">
    <w:name w:val="Text body"/>
    <w:basedOn w:val="a"/>
    <w:qFormat/>
    <w:rsid w:val="00854FFC"/>
    <w:pPr>
      <w:spacing w:after="12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Standard">
    <w:name w:val="Standard"/>
    <w:qFormat/>
    <w:rsid w:val="00854FFC"/>
    <w:pPr>
      <w:widowControl w:val="0"/>
      <w:spacing w:after="200" w:line="276" w:lineRule="auto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13">
    <w:name w:val="Обычный (веб)1"/>
    <w:basedOn w:val="Standard"/>
    <w:qFormat/>
    <w:rsid w:val="00854FFC"/>
    <w:pPr>
      <w:widowControl/>
      <w:spacing w:before="100" w:after="100"/>
    </w:pPr>
    <w:rPr>
      <w:rFonts w:ascii="Liberation Serif" w:eastAsia="Times New Roman" w:hAnsi="Liberation Serif" w:cs="Times New Roman"/>
      <w:lang w:val="ru-RU" w:eastAsia="ru-RU" w:bidi="hi-IN"/>
    </w:rPr>
  </w:style>
  <w:style w:type="paragraph" w:customStyle="1" w:styleId="af7">
    <w:name w:val="Содержимое таблицы"/>
    <w:basedOn w:val="a"/>
    <w:qFormat/>
    <w:rsid w:val="00854FFC"/>
    <w:pPr>
      <w:suppressLineNumbers/>
      <w:spacing w:after="0" w:line="240" w:lineRule="auto"/>
    </w:pPr>
    <w:rPr>
      <w:rFonts w:ascii="Liberation Serif" w:hAnsi="Liberation Serif" w:cs="Mangal"/>
      <w:kern w:val="2"/>
      <w:sz w:val="24"/>
      <w:szCs w:val="24"/>
      <w:lang w:val="en-US" w:eastAsia="zh-CN" w:bidi="hi-IN"/>
    </w:rPr>
  </w:style>
  <w:style w:type="paragraph" w:customStyle="1" w:styleId="Default">
    <w:name w:val="Default"/>
    <w:qFormat/>
    <w:rsid w:val="00854FFC"/>
    <w:pPr>
      <w:widowControl w:val="0"/>
      <w:spacing w:after="200" w:line="276" w:lineRule="auto"/>
    </w:pPr>
    <w:rPr>
      <w:rFonts w:ascii="Times New Roman" w:eastAsia="SimSun" w:hAnsi="Times New Roman" w:cs="Times New Roman"/>
      <w:color w:val="000000"/>
      <w:sz w:val="24"/>
      <w:szCs w:val="24"/>
      <w:lang w:eastAsia="en-US"/>
    </w:rPr>
  </w:style>
  <w:style w:type="paragraph" w:customStyle="1" w:styleId="21">
    <w:name w:val="Основной текст с отступом 21"/>
    <w:basedOn w:val="a"/>
    <w:qFormat/>
    <w:rsid w:val="00854FF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qFormat/>
    <w:rsid w:val="00854FFC"/>
    <w:pPr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qFormat/>
    <w:rsid w:val="00854FFC"/>
    <w:pPr>
      <w:spacing w:after="0" w:line="275" w:lineRule="exact"/>
      <w:ind w:firstLine="59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qFormat/>
    <w:rsid w:val="00854FFC"/>
    <w:pPr>
      <w:spacing w:after="0" w:line="276" w:lineRule="exact"/>
      <w:ind w:hanging="34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qFormat/>
    <w:rsid w:val="00854FFC"/>
    <w:pPr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qFormat/>
    <w:rsid w:val="00854FFC"/>
    <w:pPr>
      <w:spacing w:after="0" w:line="274" w:lineRule="exact"/>
      <w:ind w:firstLine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qFormat/>
    <w:rsid w:val="00854FFC"/>
    <w:pPr>
      <w:spacing w:after="0" w:line="286" w:lineRule="exact"/>
      <w:ind w:hanging="5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qFormat/>
    <w:rsid w:val="00854FFC"/>
    <w:pPr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qFormat/>
    <w:rsid w:val="00854FFC"/>
    <w:pPr>
      <w:spacing w:after="0" w:line="274" w:lineRule="exact"/>
      <w:ind w:firstLine="112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qFormat/>
    <w:rsid w:val="00854FFC"/>
    <w:pPr>
      <w:spacing w:after="0" w:line="279" w:lineRule="exact"/>
      <w:ind w:firstLine="4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qFormat/>
    <w:rsid w:val="00854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qFormat/>
    <w:rsid w:val="00854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аголовок таблицы"/>
    <w:basedOn w:val="af7"/>
    <w:qFormat/>
    <w:rsid w:val="00854FFC"/>
    <w:pPr>
      <w:jc w:val="center"/>
    </w:pPr>
    <w:rPr>
      <w:b/>
      <w:bCs/>
    </w:rPr>
  </w:style>
  <w:style w:type="table" w:styleId="af9">
    <w:name w:val="Table Grid"/>
    <w:basedOn w:val="a1"/>
    <w:uiPriority w:val="59"/>
    <w:rsid w:val="00854F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2D4925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/>
    <w:lsdException w:name="footer" w:semiHidden="0"/>
    <w:lsdException w:name="index heading" w:semiHidden="0" w:uiPriority="0" w:unhideWhenUsed="0" w:qFormat="1"/>
    <w:lsdException w:name="caption" w:semiHidden="0" w:uiPriority="0" w:unhideWhenUsed="0" w:qFormat="1"/>
    <w:lsdException w:name="annotation reference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annotation subject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160" w:line="259" w:lineRule="auto"/>
    </w:pPr>
    <w:rPr>
      <w:rFonts w:eastAsia="SimSu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9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1"/>
    <w:qFormat/>
    <w:pPr>
      <w:keepNext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4">
    <w:name w:val="Emphasis"/>
    <w:basedOn w:val="a0"/>
    <w:uiPriority w:val="20"/>
    <w:qFormat/>
    <w:rPr>
      <w:i/>
      <w:iCs/>
    </w:rPr>
  </w:style>
  <w:style w:type="character" w:customStyle="1" w:styleId="-">
    <w:name w:val="Интернет-ссылка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5">
    <w:name w:val="Верхний колонтитул Знак"/>
    <w:basedOn w:val="a0"/>
    <w:uiPriority w:val="99"/>
    <w:qFormat/>
  </w:style>
  <w:style w:type="character" w:customStyle="1" w:styleId="a6">
    <w:name w:val="Нижний колонтитул Знак"/>
    <w:basedOn w:val="a0"/>
    <w:uiPriority w:val="99"/>
    <w:qFormat/>
  </w:style>
  <w:style w:type="character" w:customStyle="1" w:styleId="a7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51">
    <w:name w:val="Заголовок 5 Знак1"/>
    <w:basedOn w:val="a0"/>
    <w:link w:val="5"/>
    <w:uiPriority w:val="99"/>
    <w:semiHidden/>
    <w:qFormat/>
    <w:rPr>
      <w:sz w:val="20"/>
      <w:szCs w:val="20"/>
    </w:rPr>
  </w:style>
  <w:style w:type="character" w:customStyle="1" w:styleId="a8">
    <w:name w:val="Тема примечания Знак"/>
    <w:basedOn w:val="51"/>
    <w:uiPriority w:val="99"/>
    <w:semiHidden/>
    <w:qFormat/>
    <w:rPr>
      <w:b/>
      <w:bCs/>
      <w:sz w:val="20"/>
      <w:szCs w:val="20"/>
    </w:rPr>
  </w:style>
  <w:style w:type="character" w:customStyle="1" w:styleId="s1">
    <w:name w:val="s1"/>
    <w:basedOn w:val="a0"/>
    <w:qFormat/>
  </w:style>
  <w:style w:type="character" w:customStyle="1" w:styleId="s3">
    <w:name w:val="s3"/>
    <w:basedOn w:val="a0"/>
    <w:qFormat/>
  </w:style>
  <w:style w:type="character" w:customStyle="1" w:styleId="s9">
    <w:name w:val="s9"/>
    <w:basedOn w:val="a0"/>
    <w:qFormat/>
  </w:style>
  <w:style w:type="character" w:customStyle="1" w:styleId="s0">
    <w:name w:val="s0"/>
    <w:basedOn w:val="a0"/>
    <w:qFormat/>
  </w:style>
  <w:style w:type="character" w:customStyle="1" w:styleId="a9">
    <w:name w:val="Основной текст Знак"/>
    <w:basedOn w:val="a0"/>
    <w:uiPriority w:val="99"/>
    <w:semiHidden/>
    <w:qFormat/>
  </w:style>
  <w:style w:type="character" w:customStyle="1" w:styleId="11">
    <w:name w:val="Текст выноски Знак1"/>
    <w:basedOn w:val="a0"/>
    <w:link w:val="aa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50">
    <w:name w:val="Заголовок 5 Знак"/>
    <w:basedOn w:val="a0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FontStyle28">
    <w:name w:val="Font Style28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3">
    <w:name w:val="Font Style33"/>
    <w:qFormat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 w:bidi="ar-SA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uiPriority w:val="99"/>
    <w:semiHidden/>
    <w:unhideWhenUsed/>
    <w:qFormat/>
    <w:pPr>
      <w:spacing w:after="120"/>
    </w:pPr>
  </w:style>
  <w:style w:type="paragraph" w:styleId="ad">
    <w:name w:val="List"/>
    <w:basedOn w:val="ac"/>
    <w:qFormat/>
    <w:pPr>
      <w:spacing w:after="0" w:line="240" w:lineRule="auto"/>
    </w:pPr>
    <w:rPr>
      <w:rFonts w:ascii="Times New Roman" w:eastAsia="Times New Roman" w:hAnsi="Times New Roman" w:cs="Lucida Sans Unicode"/>
      <w:sz w:val="28"/>
      <w:szCs w:val="20"/>
      <w:lang w:val="zh-CN" w:eastAsia="ru-RU"/>
    </w:rPr>
  </w:style>
  <w:style w:type="paragraph" w:styleId="ae">
    <w:name w:val="caption"/>
    <w:basedOn w:val="a"/>
    <w:next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next w:val="12"/>
    <w:qFormat/>
    <w:pPr>
      <w:suppressLineNumbers/>
    </w:pPr>
    <w:rPr>
      <w:rFonts w:cs="Arial"/>
    </w:rPr>
  </w:style>
  <w:style w:type="paragraph" w:styleId="aa">
    <w:name w:val="Balloon Text"/>
    <w:basedOn w:val="a"/>
    <w:link w:val="11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annotation text"/>
    <w:basedOn w:val="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1">
    <w:name w:val="annotation subject"/>
    <w:basedOn w:val="af0"/>
    <w:next w:val="af0"/>
    <w:uiPriority w:val="99"/>
    <w:semiHidden/>
    <w:unhideWhenUsed/>
    <w:qFormat/>
    <w:rPr>
      <w:b/>
      <w:bCs/>
    </w:rPr>
  </w:style>
  <w:style w:type="paragraph" w:customStyle="1" w:styleId="af2">
    <w:name w:val="Колонтитул"/>
    <w:basedOn w:val="a"/>
    <w:qFormat/>
  </w:style>
  <w:style w:type="paragraph" w:styleId="af3">
    <w:name w:val="head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index 1"/>
    <w:basedOn w:val="a"/>
    <w:next w:val="a"/>
    <w:uiPriority w:val="99"/>
    <w:semiHidden/>
    <w:unhideWhenUsed/>
    <w:qFormat/>
  </w:style>
  <w:style w:type="paragraph" w:styleId="af4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Normal (Web)"/>
    <w:basedOn w:val="a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Textbody">
    <w:name w:val="Text body"/>
    <w:basedOn w:val="a"/>
    <w:qFormat/>
    <w:pPr>
      <w:spacing w:after="12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Standard">
    <w:name w:val="Standard"/>
    <w:qFormat/>
    <w:pPr>
      <w:widowControl w:val="0"/>
      <w:spacing w:after="200" w:line="276" w:lineRule="auto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13">
    <w:name w:val="Обычный (веб)1"/>
    <w:basedOn w:val="Standard"/>
    <w:qFormat/>
    <w:pPr>
      <w:widowControl/>
      <w:spacing w:before="100" w:after="100"/>
    </w:pPr>
    <w:rPr>
      <w:rFonts w:ascii="Liberation Serif" w:eastAsia="Times New Roman" w:hAnsi="Liberation Serif" w:cs="Times New Roman"/>
      <w:lang w:val="ru-RU" w:eastAsia="ru-RU" w:bidi="hi-IN"/>
    </w:rPr>
  </w:style>
  <w:style w:type="paragraph" w:customStyle="1" w:styleId="af7">
    <w:name w:val="Содержимое таблицы"/>
    <w:basedOn w:val="a"/>
    <w:qFormat/>
    <w:pPr>
      <w:suppressLineNumbers/>
      <w:spacing w:after="0" w:line="240" w:lineRule="auto"/>
    </w:pPr>
    <w:rPr>
      <w:rFonts w:ascii="Liberation Serif" w:hAnsi="Liberation Serif" w:cs="Mangal"/>
      <w:kern w:val="2"/>
      <w:sz w:val="24"/>
      <w:szCs w:val="24"/>
      <w:lang w:val="en-US" w:eastAsia="zh-CN" w:bidi="hi-IN"/>
    </w:rPr>
  </w:style>
  <w:style w:type="paragraph" w:customStyle="1" w:styleId="Default">
    <w:name w:val="Default"/>
    <w:qFormat/>
    <w:pPr>
      <w:widowControl w:val="0"/>
      <w:spacing w:after="200" w:line="276" w:lineRule="auto"/>
    </w:pPr>
    <w:rPr>
      <w:rFonts w:ascii="Times New Roman" w:eastAsia="SimSun" w:hAnsi="Times New Roman" w:cs="Times New Roman"/>
      <w:color w:val="000000"/>
      <w:sz w:val="24"/>
      <w:szCs w:val="24"/>
      <w:lang w:eastAsia="en-US"/>
    </w:rPr>
  </w:style>
  <w:style w:type="paragraph" w:customStyle="1" w:styleId="21">
    <w:name w:val="Основной текст с отступом 21"/>
    <w:basedOn w:val="a"/>
    <w:qFormat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qFormat/>
    <w:pPr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qFormat/>
    <w:pPr>
      <w:spacing w:after="0" w:line="275" w:lineRule="exact"/>
      <w:ind w:firstLine="59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qFormat/>
    <w:pPr>
      <w:spacing w:after="0" w:line="276" w:lineRule="exact"/>
      <w:ind w:hanging="34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qFormat/>
    <w:pPr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qFormat/>
    <w:pPr>
      <w:spacing w:after="0" w:line="274" w:lineRule="exact"/>
      <w:ind w:firstLine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qFormat/>
    <w:pPr>
      <w:spacing w:after="0" w:line="286" w:lineRule="exact"/>
      <w:ind w:hanging="5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qFormat/>
    <w:pPr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qFormat/>
    <w:pPr>
      <w:spacing w:after="0" w:line="274" w:lineRule="exact"/>
      <w:ind w:firstLine="112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qFormat/>
    <w:pPr>
      <w:spacing w:after="0" w:line="279" w:lineRule="exact"/>
      <w:ind w:firstLine="4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table" w:styleId="af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2D4925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gp31almaty" TargetMode="External"/><Relationship Id="rId5" Type="http://schemas.openxmlformats.org/officeDocument/2006/relationships/settings" Target="settings.xml"/><Relationship Id="rId15" Type="http://schemas.microsoft.com/office/2007/relationships/stylesWithEffects" Target="stylesWithEffects.xml"/><Relationship Id="rId10" Type="http://schemas.openxmlformats.org/officeDocument/2006/relationships/hyperlink" Target="http://pmsp-almaly.kz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A9A756-46F4-4F08-BB2E-7A9960148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22</Pages>
  <Words>6231</Words>
  <Characters>35520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</dc:creator>
  <cp:lastModifiedBy>Broteko</cp:lastModifiedBy>
  <cp:revision>2</cp:revision>
  <cp:lastPrinted>2022-01-26T05:54:00Z</cp:lastPrinted>
  <dcterms:created xsi:type="dcterms:W3CDTF">2022-08-24T08:46:00Z</dcterms:created>
  <dcterms:modified xsi:type="dcterms:W3CDTF">2022-08-24T08:46:00Z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