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145FEB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145F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145FEB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A1B7C">
        <w:rPr>
          <w:rFonts w:ascii="Times New Roman" w:hAnsi="Times New Roman" w:cs="Times New Roman"/>
          <w:b/>
          <w:sz w:val="24"/>
          <w:szCs w:val="24"/>
        </w:rPr>
        <w:t>март</w:t>
      </w:r>
      <w:r w:rsidR="00304555">
        <w:rPr>
          <w:rFonts w:ascii="Times New Roman" w:hAnsi="Times New Roman" w:cs="Times New Roman"/>
          <w:b/>
          <w:sz w:val="24"/>
          <w:szCs w:val="24"/>
        </w:rPr>
        <w:t>а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BA15EA">
        <w:rPr>
          <w:rFonts w:ascii="Times New Roman" w:hAnsi="Times New Roman" w:cs="Times New Roman"/>
          <w:b/>
          <w:sz w:val="24"/>
          <w:szCs w:val="24"/>
        </w:rPr>
        <w:t>3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304555" w:rsidRDefault="005F26A9" w:rsidP="00D87738">
      <w:pPr>
        <w:pStyle w:val="af1"/>
        <w:spacing w:before="0" w:beforeAutospacing="0" w:after="0" w:afterAutospacing="0"/>
        <w:ind w:firstLine="708"/>
        <w:jc w:val="both"/>
      </w:pPr>
      <w:proofErr w:type="gramStart"/>
      <w:r w:rsidRPr="00D87738">
        <w:t xml:space="preserve">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D87738">
        <w:t>Алмалинского</w:t>
      </w:r>
      <w:proofErr w:type="spellEnd"/>
      <w:r w:rsidRPr="00D87738">
        <w:t xml:space="preserve"> района» Управления общественного здоровья города Алматы</w:t>
      </w:r>
      <w:r w:rsidRPr="002F6FDF">
        <w:t>, объявляет о проведении закупа способом запроса ценовых предложений</w:t>
      </w:r>
      <w:r>
        <w:t xml:space="preserve"> лекарственных средств и </w:t>
      </w:r>
      <w:r w:rsidRPr="002F6FDF">
        <w:t xml:space="preserve"> </w:t>
      </w:r>
      <w:r w:rsidRPr="00DC1F18">
        <w:t>медицинских изделий</w:t>
      </w:r>
      <w:r w:rsidRPr="002F6FDF"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</w:t>
      </w:r>
      <w:r w:rsidR="00650792">
        <w:t xml:space="preserve">вания в соответствии с </w:t>
      </w:r>
      <w:r w:rsidRPr="002F6FDF">
        <w:t>«</w:t>
      </w:r>
      <w:r w:rsidR="00314336" w:rsidRPr="00D87738">
        <w:t>Правила организации и проведения закупа лекарственных средств, медицинских изделий и</w:t>
      </w:r>
      <w:proofErr w:type="gramEnd"/>
      <w:r w:rsidR="00314336" w:rsidRPr="00D87738">
        <w:t xml:space="preserve">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F6FDF">
        <w:t>»,</w:t>
      </w:r>
      <w:r w:rsidR="00D87738" w:rsidRPr="00D87738">
        <w:t xml:space="preserve"> </w:t>
      </w:r>
      <w:r w:rsidRPr="002F6FDF">
        <w:t xml:space="preserve">утвержденных постановлением Правительства Республики Казахстан от </w:t>
      </w:r>
      <w:r w:rsidR="00304555">
        <w:t>04</w:t>
      </w:r>
      <w:r w:rsidRPr="002F6FDF">
        <w:t xml:space="preserve"> </w:t>
      </w:r>
      <w:r w:rsidR="00304555">
        <w:t>июня</w:t>
      </w:r>
      <w:r w:rsidRPr="002F6FDF">
        <w:t xml:space="preserve"> 20</w:t>
      </w:r>
      <w:r w:rsidR="00304555">
        <w:t>21 года № 375</w:t>
      </w:r>
      <w:r w:rsidRPr="002F6FDF">
        <w:t xml:space="preserve"> (далее - Правила).</w:t>
      </w:r>
    </w:p>
    <w:p w:rsidR="005F26A9" w:rsidRPr="002F6FDF" w:rsidRDefault="005F26A9" w:rsidP="0030455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="00BA6EE4">
        <w:rPr>
          <w:rFonts w:ascii="Times New Roman" w:hAnsi="Times New Roman"/>
          <w:kern w:val="0"/>
          <w:sz w:val="24"/>
          <w:szCs w:val="24"/>
        </w:rPr>
        <w:t xml:space="preserve"> и медицинских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>в течение 5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BA6EE4">
        <w:rPr>
          <w:rFonts w:ascii="Times New Roman" w:hAnsi="Times New Roman"/>
          <w:sz w:val="24"/>
          <w:szCs w:val="24"/>
        </w:rPr>
        <w:t>пяти</w:t>
      </w:r>
      <w:r w:rsidR="002B6C45">
        <w:rPr>
          <w:rFonts w:ascii="Times New Roman" w:hAnsi="Times New Roman"/>
          <w:sz w:val="24"/>
          <w:szCs w:val="24"/>
        </w:rPr>
        <w:t>) календарных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5EA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 xml:space="preserve">, дом </w:t>
      </w:r>
      <w:r w:rsidR="00BA15EA">
        <w:rPr>
          <w:rFonts w:ascii="Times New Roman" w:hAnsi="Times New Roman" w:cs="Times New Roman"/>
          <w:sz w:val="24"/>
          <w:szCs w:val="24"/>
        </w:rPr>
        <w:t>88</w:t>
      </w:r>
      <w:r w:rsidR="00DB4A8E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BA15EA">
        <w:rPr>
          <w:rFonts w:ascii="Times New Roman" w:hAnsi="Times New Roman" w:cs="Times New Roman"/>
          <w:sz w:val="24"/>
          <w:szCs w:val="24"/>
        </w:rPr>
        <w:t>8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 xml:space="preserve">лтерия), тел. 8 (727) </w:t>
      </w:r>
      <w:r w:rsidR="00BA15EA">
        <w:rPr>
          <w:rFonts w:ascii="Times New Roman" w:hAnsi="Times New Roman" w:cs="Times New Roman"/>
          <w:sz w:val="24"/>
          <w:szCs w:val="24"/>
        </w:rPr>
        <w:t>293-09-07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BA15EA">
        <w:rPr>
          <w:rStyle w:val="s0"/>
          <w:rFonts w:ascii="Times New Roman" w:hAnsi="Times New Roman"/>
          <w:sz w:val="24"/>
          <w:szCs w:val="24"/>
        </w:rPr>
        <w:t>0</w:t>
      </w:r>
      <w:r w:rsidR="00145FEB" w:rsidRPr="00145FEB">
        <w:rPr>
          <w:rStyle w:val="s0"/>
          <w:rFonts w:ascii="Times New Roman" w:hAnsi="Times New Roman"/>
          <w:sz w:val="24"/>
          <w:szCs w:val="24"/>
        </w:rPr>
        <w:t>6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2E0576">
        <w:rPr>
          <w:rStyle w:val="s0"/>
          <w:rFonts w:ascii="Times New Roman" w:hAnsi="Times New Roman"/>
          <w:sz w:val="24"/>
          <w:szCs w:val="24"/>
        </w:rPr>
        <w:t xml:space="preserve">апреля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BA15EA">
        <w:rPr>
          <w:rFonts w:ascii="Times New Roman" w:hAnsi="Times New Roman"/>
          <w:sz w:val="24"/>
          <w:szCs w:val="24"/>
        </w:rPr>
        <w:t>3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 xml:space="preserve">г. до </w:t>
      </w:r>
      <w:r w:rsidR="00BA15EA">
        <w:rPr>
          <w:rFonts w:ascii="Times New Roman" w:hAnsi="Times New Roman"/>
          <w:sz w:val="24"/>
          <w:szCs w:val="24"/>
        </w:rPr>
        <w:t>16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627F89">
        <w:rPr>
          <w:rFonts w:ascii="Times New Roman" w:hAnsi="Times New Roman"/>
          <w:sz w:val="24"/>
          <w:szCs w:val="24"/>
        </w:rPr>
        <w:t>ов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B737FE" w:rsidRPr="00B737FE">
        <w:rPr>
          <w:rFonts w:ascii="Times New Roman" w:hAnsi="Times New Roman"/>
          <w:sz w:val="24"/>
          <w:szCs w:val="24"/>
        </w:rPr>
        <w:t xml:space="preserve"> </w:t>
      </w:r>
      <w:r w:rsidR="00BA15EA">
        <w:rPr>
          <w:rFonts w:ascii="Times New Roman" w:hAnsi="Times New Roman"/>
          <w:sz w:val="24"/>
          <w:szCs w:val="24"/>
        </w:rPr>
        <w:t>0</w:t>
      </w:r>
      <w:r w:rsidR="00145FEB" w:rsidRPr="00145FEB">
        <w:rPr>
          <w:rFonts w:ascii="Times New Roman" w:hAnsi="Times New Roman"/>
          <w:sz w:val="24"/>
          <w:szCs w:val="24"/>
        </w:rPr>
        <w:t>6</w:t>
      </w:r>
      <w:r w:rsidR="00BA15EA">
        <w:rPr>
          <w:rFonts w:ascii="Times New Roman" w:hAnsi="Times New Roman"/>
          <w:sz w:val="24"/>
          <w:szCs w:val="24"/>
        </w:rPr>
        <w:t xml:space="preserve"> апреля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BA15EA">
        <w:rPr>
          <w:rFonts w:ascii="Times New Roman" w:hAnsi="Times New Roman"/>
          <w:sz w:val="24"/>
          <w:szCs w:val="24"/>
        </w:rPr>
        <w:t>3</w:t>
      </w:r>
      <w:r w:rsidRPr="002F6FDF">
        <w:rPr>
          <w:rFonts w:ascii="Times New Roman" w:hAnsi="Times New Roman"/>
          <w:sz w:val="24"/>
          <w:szCs w:val="24"/>
        </w:rPr>
        <w:t xml:space="preserve"> г., в </w:t>
      </w:r>
      <w:r w:rsidR="00DB4A8E">
        <w:rPr>
          <w:rFonts w:ascii="Times New Roman" w:hAnsi="Times New Roman"/>
          <w:sz w:val="24"/>
          <w:szCs w:val="24"/>
        </w:rPr>
        <w:t>1</w:t>
      </w:r>
      <w:r w:rsidR="00365724">
        <w:rPr>
          <w:rFonts w:ascii="Times New Roman" w:hAnsi="Times New Roman"/>
          <w:sz w:val="24"/>
          <w:szCs w:val="24"/>
        </w:rPr>
        <w:t>7</w:t>
      </w:r>
      <w:r w:rsidRPr="002F6FDF">
        <w:rPr>
          <w:rFonts w:ascii="Times New Roman" w:hAnsi="Times New Roman"/>
          <w:sz w:val="24"/>
          <w:szCs w:val="24"/>
        </w:rPr>
        <w:t xml:space="preserve">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</w:t>
      </w:r>
      <w:proofErr w:type="spellStart"/>
      <w:r w:rsidR="00BA15EA">
        <w:rPr>
          <w:rFonts w:ascii="Times New Roman" w:hAnsi="Times New Roman"/>
          <w:sz w:val="24"/>
          <w:szCs w:val="24"/>
        </w:rPr>
        <w:t>Шарипова</w:t>
      </w:r>
      <w:proofErr w:type="spellEnd"/>
      <w:r w:rsidR="00BA15EA">
        <w:rPr>
          <w:rFonts w:ascii="Times New Roman" w:hAnsi="Times New Roman"/>
          <w:sz w:val="24"/>
          <w:szCs w:val="24"/>
        </w:rPr>
        <w:t xml:space="preserve"> 88</w:t>
      </w:r>
      <w:r w:rsidR="00304555">
        <w:rPr>
          <w:rFonts w:ascii="Times New Roman" w:hAnsi="Times New Roman"/>
          <w:sz w:val="24"/>
          <w:szCs w:val="24"/>
        </w:rPr>
        <w:t>.</w:t>
      </w: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lastRenderedPageBreak/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883"/>
        <w:gridCol w:w="1418"/>
        <w:gridCol w:w="1701"/>
      </w:tblGrid>
      <w:tr w:rsidR="00BD7215" w:rsidRPr="00763F07" w:rsidTr="00B26882">
        <w:trPr>
          <w:trHeight w:val="63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gram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83" w:type="dxa"/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D7215" w:rsidRPr="00763F07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proofErr w:type="gramStart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,т</w:t>
            </w:r>
            <w:proofErr w:type="gramEnd"/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енге</w:t>
            </w:r>
            <w:proofErr w:type="spellEnd"/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переферический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18G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12 500,00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Катетер внутривенный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переферический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22G</w:t>
            </w:r>
          </w:p>
        </w:tc>
        <w:tc>
          <w:tcPr>
            <w:tcW w:w="96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12 500,00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КБСУ класс "Б" 5л с двумя пакетами (желтые)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Контейнер КБУ предназначен для безопасной утилизации медицинских отходов. Изготовлен из трехслойного гофрированного картона (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биоразлагающийся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материал), цветовая характеристика соответствует классу опасности «Б» желтый.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642 600,00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КБСУ класс "Б" 10л с двумя пакетами (желтые)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Контейнер КБУ предназначен для безопасной утилизации медицинских отходов. Изготовлен из трехслойного гофрированного картона (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биоразлагающийся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материал), цветовая характеристика соответствует классу опасности «Б» желтый.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378 000,00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Полиэтиленовые пакеты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Полиэтиленовые пакеты (белые) 600х600, для утилизации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медотходов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>, класс Г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76,00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7 600,00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Салфетки Z-укладка (200 листов)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бумажные салфетки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730,00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3 650 000,00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Протирочные салфетки для дезинфекции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Протирочный материал для обработки и дезинфекции поверхностей 15х30 см в рулоне (№200)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4 500 000,00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Тонометр LD-80 механический педиатрический с 3-мя детскими манжетами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Тонометр механический с тремя манжетами для детей, не оснащен стетоскопом, </w:t>
            </w: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применяется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чтобы максимально упростить измерение артериального давления новорожденным и детям младшего и подросткового возраста. Манжеты 7-12 см, 11-19 см и 18-26 см, соответствующий окружности плеча ребенка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11 535,66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57 678,30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Емкость для фиксатора 200 мл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для противочумной укладки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Набор для промывания слезных путей DC-0040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Набор для промывания слезных путей DC-0040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4 537,34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4 537,34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Чековые ленты 57х30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автоматического анализатора мочи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8 850,00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AutionSticks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10EA-Тест-полоски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Аутон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Стикс-10EA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тест полоски для автоматического анализатора мочи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14 586,00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481 338,00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Aution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Check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тест полоски для автоматического анализатора мочи</w:t>
            </w:r>
          </w:p>
        </w:tc>
        <w:tc>
          <w:tcPr>
            <w:tcW w:w="96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140 514,00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140 514,00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Укладки врача скорой медицинской помощи серии УМСП-01-П/2 (Габаритные размеры, </w:t>
            </w: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>: 440х252х340)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УЗИ бумага K 61B-ce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paper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110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>*20m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ультрозвук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DC-3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4 800,00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72 000,00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Электроды детские для ЭКГ грудные многоразовые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для ЭКГ аппарата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CardioCare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18 750,00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37 500,00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Алюминовые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петли с пробирками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для противочумной укладки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4 020,00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20 100,00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Бикс медицинский, металлический стерилизационный КСКФ-9с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 3л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8 800,00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8 800,00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Бикс медицинский, металлический стерилизационный КСКФ-9с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 12л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Бикс медицинский, металлический стерилизационный КСКФ-9с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 3л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Бинты стерильные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7х14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57,73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121 233,00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Бинты нестерильные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7х14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69,16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13 832,00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Бинст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эластичный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5мХ80мм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1 490,00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29 800,00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Вата нестерильная, 100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хирургическая гигроскопическая нестерильная, 100 г</w:t>
            </w:r>
          </w:p>
        </w:tc>
        <w:tc>
          <w:tcPr>
            <w:tcW w:w="96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Вата стерильная, 50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хирургическая гигроскопическая стерильная, 100 г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15 840,00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Шовный материал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неокрашенный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>, 3,0, 75 см., игла режущая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Воронка ушная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17 000,00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Воронка ушная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№ 4                                           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1 700,00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17 000,00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Гель для ультразвуковых исследований в канистре 5л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проведения УЗИ исследований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2 998,00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5 996,00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Емкость , 5л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уничтожения живых вакцин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8 570,00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85 700,00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Емкости, объемом 10 л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обработки медицинских инструментов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4 779,00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19 116,00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Оливы для промывания носа и продувания слуховых труб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промывания носовых пазух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7 500,00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Жгут кровоостанавливающий эластичный полуавтоматический размерами: 45х2,5см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размерами: 45х2,5см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Бужи уретральные металлические изогнутые №16-27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хирургических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75 907,00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75 907,00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Зажим Москит изогнутый</w:t>
            </w:r>
          </w:p>
        </w:tc>
        <w:tc>
          <w:tcPr>
            <w:tcW w:w="269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хирургических манипуляций</w:t>
            </w:r>
          </w:p>
        </w:tc>
        <w:tc>
          <w:tcPr>
            <w:tcW w:w="96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2 400,00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Зажим Москит прямой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кровоостановливающий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хирургических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2 760,00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13 800,00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Зеркало носовое,22 мм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длина губок 22 мм</w:t>
            </w: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Д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ля расширения носовых отверстий при </w:t>
            </w: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осмотре или проведении манипуляций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7 300,00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73 000,00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Зеркало носовое,30 мм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длина губок 30 мм</w:t>
            </w: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Д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ля расширения носовых отверстий при осмотре или проведении манипуляций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7 300,00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73 000,00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Зонд носовой с навивкой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длина 180 мм, диаметр 1,6 мм                         Предназначен для очистки носа, смазывания и др.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Тубус для хранения ключей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120х40 мм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Зонд хирургический, пуговчатый, двусторонний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160х1,5 мм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Иглодержатель общехирургический 160мм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проведения хирургических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3 330,00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16 650,00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размер 12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урологических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265,88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5 317,60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размер 14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урологических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265,88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5 317,60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размер 16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урологических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265,88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5 317,60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размер 18</w:t>
            </w:r>
          </w:p>
        </w:tc>
        <w:tc>
          <w:tcPr>
            <w:tcW w:w="269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урологических манипуляций</w:t>
            </w:r>
          </w:p>
        </w:tc>
        <w:tc>
          <w:tcPr>
            <w:tcW w:w="96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265,88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7 976,40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размер 22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урологических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265,88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7 976,40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КБСУ класс "В" 10 л с двумя пакетами (красные)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Контейнер КБУ предназначен для безопасной утилизации медицинских отходов. Изготовлен из трехслойного гофрированного картона (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биоразлагающийся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материал), цветовая характеристика соответствует классу опасности «В» красный.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185 000,00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КБСУ класс "В" 10 л, пластиковая емкост</w:t>
            </w: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>красные)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Емкость пластиковая, 10 л, красного цвета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715,00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35 750,00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Марля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проведения хирургических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11 100,00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Лоток </w:t>
            </w: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почкообразный из нержавеющей стали, 260х160х32мм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медицинских </w:t>
            </w: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Наконечники для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ЛОРкомбайна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, одноразовые,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ЛОР-комбайна</w:t>
            </w:r>
            <w:proofErr w:type="gramEnd"/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13 000,00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Метценбаума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Нельсона 230мм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рассечения мягких тканей и сосудов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7 340,40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7 340,40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Метценбаума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Нельсона 180мм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рассечения мягких тканей и сосудов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7 340,40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7 340,40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Ножницы хирургические, маленькие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проведения хирургических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1%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пептонная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вода 50 мл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для противочумной укладки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Электроды (прокладки) физиотерапевтические с токопроводящей углеродной тканью (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углетканевые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>) для электрофореза</w:t>
            </w:r>
          </w:p>
        </w:tc>
        <w:tc>
          <w:tcPr>
            <w:tcW w:w="269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Гидрофильные прокладки состоит из многослойной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фланеловой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ткани (9 слоев) электроды, размеры 8х16, 5х5, 10х20</w:t>
            </w:r>
          </w:p>
        </w:tc>
        <w:tc>
          <w:tcPr>
            <w:tcW w:w="96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1 074,16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53 708,00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Пенал металлический для пробирок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Пенал металлический для пробирок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Ранорасширитель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Фолькмана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проведения хирургических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Ручка держатель для скальпеля №3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проведения хирургических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2 475,00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4 950,00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Свинцовые пластины, 200х500, толщина 0,5 мм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для проведения процедур гальванизации и электрофореза.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2 100,00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42 000,00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Скальпель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>, однократного применения, с защитным колпачком, со съемными лезвиями №18, из углеродистой стали, в коробке №10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80,01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19 202,40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Скальпель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стерильный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>, однократного применения, с защитным колпачком, со съемными лезвиями №20, из углеродистой стали, в коробке №10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80,01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9 601,20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Мешок для сбора мочи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сбора мочи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Тест на сифилис RPR-CARBON - DAC, Агглютинация на слайде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Dac-spectromed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500 определений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11 500,00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57 500,00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Тонометры механические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Прибор для измерения артериального давления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3 472,00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62 496,00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Хирургический пинцет 150мм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проведения хирургических манипуляций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1 800,00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Шприц Жане пластмассовый, одноразовый,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трехдетальный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150мл</w:t>
            </w:r>
          </w:p>
        </w:tc>
        <w:tc>
          <w:tcPr>
            <w:tcW w:w="269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промывания ЛОР органов</w:t>
            </w:r>
          </w:p>
        </w:tc>
        <w:tc>
          <w:tcPr>
            <w:tcW w:w="96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1 250,00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7 500,00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Шприц для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внутригортанных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вливании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и промывания 5мл,10мл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проведения промывания гортани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13 290,00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132 900,00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Штатив для тубусов из 6 гнезд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Пластиковый штатив для тубусов 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1 400,00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Шприц 2 мл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трехкомпонентный, 2 мл, инъекционный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14,50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217 500,00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Шприц 5 мл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трехкомпонентный, 5 мл, инъекционный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8,99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134 850,00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Шприц 10 мл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трехкомпонентный, 10 мл, инъекционный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13,68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205 200,00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Шприц 20 мл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трехкомпонентный, 20 мл, инъекционный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15000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21,06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315 900,00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Экспресс тест для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опреления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антител к вирусу иммунодефицита человека ВИЧ 1/2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манипуляционных кабинетов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2 800,00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2 800,00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Бактерицидный облучатель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лампочка </w:t>
            </w:r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B26882">
              <w:rPr>
                <w:rFonts w:ascii="Times New Roman" w:hAnsi="Times New Roman"/>
                <w:sz w:val="24"/>
                <w:szCs w:val="24"/>
              </w:rPr>
              <w:t>EINE XHL #070 3,5 V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офтальмоскопа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Диюлент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DIL-K (20L)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автоматического гематологического анализатора крови DYMIND DH26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26 136,00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156 816,00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 раствор LYK-1 (500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автоматического гематологического анализатора крови DYMIND DH26</w:t>
            </w:r>
          </w:p>
        </w:tc>
        <w:tc>
          <w:tcPr>
            <w:tcW w:w="96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35 640,00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142 560,00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Промывающий раствор CLE -P (50ml)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автоматического гематологического анализатора крови DYMIND DH26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5 544,00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22 176,00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Контрольная кровь CBC-3D 6x2.0 мл 3 </w:t>
            </w: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уровня (1+1+1)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автоматического гематологического </w:t>
            </w: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анализатора крови DYMIND DH26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65 000,00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455 000,00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Бумага для анализатора 57*30м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автоматического гематологического анализатора крови DYMIND DH26</w:t>
            </w:r>
          </w:p>
        </w:tc>
        <w:tc>
          <w:tcPr>
            <w:tcW w:w="960" w:type="dxa"/>
            <w:shd w:val="clear" w:color="auto" w:fill="auto"/>
          </w:tcPr>
          <w:p w:rsidR="00B26882" w:rsidRPr="00837172" w:rsidRDefault="0083717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</w:t>
            </w:r>
            <w:bookmarkStart w:id="0" w:name="_GoBack"/>
            <w:bookmarkEnd w:id="0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409,00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20 450,00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Шина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Крамера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, проволочная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иммобилизации конечностей (рука)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 xml:space="preserve">Шина </w:t>
            </w:r>
            <w:proofErr w:type="spellStart"/>
            <w:r w:rsidRPr="00B26882">
              <w:rPr>
                <w:rFonts w:ascii="Times New Roman" w:hAnsi="Times New Roman"/>
                <w:sz w:val="24"/>
                <w:szCs w:val="24"/>
              </w:rPr>
              <w:t>Крамера</w:t>
            </w:r>
            <w:proofErr w:type="spellEnd"/>
            <w:r w:rsidRPr="00B26882">
              <w:rPr>
                <w:rFonts w:ascii="Times New Roman" w:hAnsi="Times New Roman"/>
                <w:sz w:val="24"/>
                <w:szCs w:val="24"/>
              </w:rPr>
              <w:t xml:space="preserve">, проволочная 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иммобилизации конечностей (нога)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36 000,00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Грелка резиновая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оказания первой помощи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715,00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5 720,00</w:t>
            </w:r>
          </w:p>
        </w:tc>
      </w:tr>
      <w:tr w:rsidR="00B26882" w:rsidRPr="00B26882" w:rsidTr="00B26882">
        <w:trPr>
          <w:trHeight w:val="315"/>
        </w:trPr>
        <w:tc>
          <w:tcPr>
            <w:tcW w:w="709" w:type="dxa"/>
            <w:shd w:val="clear" w:color="000000" w:fill="FFFFFF"/>
            <w:vAlign w:val="center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Таблица для определения остроты зрения</w:t>
            </w:r>
          </w:p>
        </w:tc>
        <w:tc>
          <w:tcPr>
            <w:tcW w:w="2693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для определения остроты зрения</w:t>
            </w:r>
          </w:p>
        </w:tc>
        <w:tc>
          <w:tcPr>
            <w:tcW w:w="960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688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83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701" w:type="dxa"/>
            <w:shd w:val="clear" w:color="000000" w:fill="FFFFFF"/>
          </w:tcPr>
          <w:p w:rsidR="00B26882" w:rsidRPr="00B26882" w:rsidRDefault="00B26882" w:rsidP="00B26882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88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</w:tr>
      <w:tr w:rsidR="00B33085" w:rsidRPr="00763F07" w:rsidTr="00B26882">
        <w:trPr>
          <w:trHeight w:val="630"/>
        </w:trPr>
        <w:tc>
          <w:tcPr>
            <w:tcW w:w="9073" w:type="dxa"/>
            <w:gridSpan w:val="6"/>
            <w:shd w:val="clear" w:color="000000" w:fill="FFFFFF"/>
            <w:vAlign w:val="center"/>
            <w:hideMark/>
          </w:tcPr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B33085" w:rsidRPr="00763F07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F07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33085" w:rsidRPr="00B26882" w:rsidRDefault="00B26882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14 142 157, 64</w:t>
            </w:r>
          </w:p>
        </w:tc>
      </w:tr>
    </w:tbl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</w:t>
      </w:r>
      <w:r w:rsidR="00DD7FD8" w:rsidRPr="00B32084">
        <w:tab/>
      </w:r>
    </w:p>
    <w:sectPr w:rsidR="00584DB8" w:rsidRPr="00B32084" w:rsidSect="00182DA9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41CC6"/>
    <w:rsid w:val="00145FEB"/>
    <w:rsid w:val="00165365"/>
    <w:rsid w:val="0016538D"/>
    <w:rsid w:val="00176D8E"/>
    <w:rsid w:val="00182DA9"/>
    <w:rsid w:val="001B024A"/>
    <w:rsid w:val="001E59B0"/>
    <w:rsid w:val="001F1FFB"/>
    <w:rsid w:val="0020176A"/>
    <w:rsid w:val="00265CFC"/>
    <w:rsid w:val="002B18C6"/>
    <w:rsid w:val="002B6C45"/>
    <w:rsid w:val="002D43DC"/>
    <w:rsid w:val="002E0576"/>
    <w:rsid w:val="002F6FDF"/>
    <w:rsid w:val="00304555"/>
    <w:rsid w:val="00314336"/>
    <w:rsid w:val="00323C31"/>
    <w:rsid w:val="003612DB"/>
    <w:rsid w:val="00365724"/>
    <w:rsid w:val="00365A96"/>
    <w:rsid w:val="003768E6"/>
    <w:rsid w:val="003A1B7C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C0EC3"/>
    <w:rsid w:val="006F2FDE"/>
    <w:rsid w:val="007048DD"/>
    <w:rsid w:val="0073012F"/>
    <w:rsid w:val="00763F07"/>
    <w:rsid w:val="00765B54"/>
    <w:rsid w:val="007962E6"/>
    <w:rsid w:val="00796948"/>
    <w:rsid w:val="007A4859"/>
    <w:rsid w:val="007C5EF4"/>
    <w:rsid w:val="007D418A"/>
    <w:rsid w:val="008121FA"/>
    <w:rsid w:val="008212D6"/>
    <w:rsid w:val="00833E2C"/>
    <w:rsid w:val="00837172"/>
    <w:rsid w:val="00845EBE"/>
    <w:rsid w:val="0086074E"/>
    <w:rsid w:val="00873B6F"/>
    <w:rsid w:val="00880135"/>
    <w:rsid w:val="0088134C"/>
    <w:rsid w:val="008A15DF"/>
    <w:rsid w:val="008B3F92"/>
    <w:rsid w:val="008C201B"/>
    <w:rsid w:val="008C2CFB"/>
    <w:rsid w:val="008D272C"/>
    <w:rsid w:val="008D7F05"/>
    <w:rsid w:val="008E6A7F"/>
    <w:rsid w:val="009863EF"/>
    <w:rsid w:val="00997B84"/>
    <w:rsid w:val="009B5080"/>
    <w:rsid w:val="009C07E3"/>
    <w:rsid w:val="009C77F0"/>
    <w:rsid w:val="00A44199"/>
    <w:rsid w:val="00A557DD"/>
    <w:rsid w:val="00AB6D72"/>
    <w:rsid w:val="00B128C8"/>
    <w:rsid w:val="00B26882"/>
    <w:rsid w:val="00B32084"/>
    <w:rsid w:val="00B33085"/>
    <w:rsid w:val="00B52172"/>
    <w:rsid w:val="00B56677"/>
    <w:rsid w:val="00B64011"/>
    <w:rsid w:val="00B7036C"/>
    <w:rsid w:val="00B737FE"/>
    <w:rsid w:val="00B805C5"/>
    <w:rsid w:val="00B83125"/>
    <w:rsid w:val="00BA15EA"/>
    <w:rsid w:val="00BA6EE4"/>
    <w:rsid w:val="00BB36E1"/>
    <w:rsid w:val="00BD7215"/>
    <w:rsid w:val="00C11701"/>
    <w:rsid w:val="00C1413F"/>
    <w:rsid w:val="00C60D82"/>
    <w:rsid w:val="00C700F5"/>
    <w:rsid w:val="00C70273"/>
    <w:rsid w:val="00CA3170"/>
    <w:rsid w:val="00CB4316"/>
    <w:rsid w:val="00CB71EC"/>
    <w:rsid w:val="00D271DC"/>
    <w:rsid w:val="00D44F33"/>
    <w:rsid w:val="00D755E7"/>
    <w:rsid w:val="00D76B3F"/>
    <w:rsid w:val="00D77F73"/>
    <w:rsid w:val="00D87738"/>
    <w:rsid w:val="00DB4A8E"/>
    <w:rsid w:val="00DC1F18"/>
    <w:rsid w:val="00DD7FD8"/>
    <w:rsid w:val="00E33BEE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B986-CB9F-403C-84E7-349C05C0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cp:lastPrinted>2020-09-08T09:09:00Z</cp:lastPrinted>
  <dcterms:created xsi:type="dcterms:W3CDTF">2022-03-16T05:51:00Z</dcterms:created>
  <dcterms:modified xsi:type="dcterms:W3CDTF">2023-03-30T12:21:00Z</dcterms:modified>
</cp:coreProperties>
</file>